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36C0" w:rsidP="00B51C12" w:rsidRDefault="00E036C0" w14:paraId="05A484D2" w14:textId="77777777">
      <w:pPr>
        <w:spacing w:after="0" w:line="240" w:lineRule="auto"/>
        <w:ind w:firstLine="284"/>
        <w:rPr>
          <w:rFonts w:eastAsia="Arial"/>
          <w:b/>
          <w:sz w:val="32"/>
        </w:rPr>
      </w:pPr>
    </w:p>
    <w:p w:rsidRPr="00E719F2" w:rsidR="00B51C12" w:rsidP="00B51C12" w:rsidRDefault="00B51C12" w14:paraId="4D90DFC8" w14:textId="663669BB">
      <w:pPr>
        <w:spacing w:after="0" w:line="240" w:lineRule="auto"/>
        <w:ind w:firstLine="284"/>
        <w:rPr>
          <w:rFonts w:eastAsia="Arial"/>
          <w:b/>
          <w:sz w:val="32"/>
        </w:rPr>
      </w:pPr>
      <w:r w:rsidRPr="00E719F2">
        <w:rPr>
          <w:rFonts w:eastAsia="Arial"/>
          <w:b/>
          <w:sz w:val="32"/>
        </w:rPr>
        <w:t>LIGHTHOUSE FUTURES TRUST</w:t>
      </w:r>
    </w:p>
    <w:p w:rsidR="004C2015" w:rsidP="004C2015" w:rsidRDefault="00B51C12" w14:paraId="574E27C1" w14:textId="0595750F">
      <w:pPr>
        <w:spacing w:after="0" w:line="240" w:lineRule="auto"/>
        <w:ind w:firstLine="284"/>
        <w:rPr>
          <w:rFonts w:eastAsia="Arial"/>
          <w:b/>
          <w:sz w:val="32"/>
        </w:rPr>
      </w:pPr>
      <w:r w:rsidRPr="00E719F2">
        <w:rPr>
          <w:rFonts w:eastAsia="Arial"/>
          <w:b/>
          <w:sz w:val="32"/>
        </w:rPr>
        <w:t>Job Description</w:t>
      </w:r>
      <w:r w:rsidR="001C2F1B">
        <w:rPr>
          <w:rFonts w:eastAsia="Arial"/>
          <w:b/>
          <w:sz w:val="32"/>
        </w:rPr>
        <w:t xml:space="preserve">: </w:t>
      </w:r>
      <w:r w:rsidRPr="001C2F1B" w:rsidR="001C2F1B">
        <w:rPr>
          <w:rFonts w:ascii="Calibri" w:hAnsi="Calibri" w:cs="Calibri"/>
          <w:b/>
          <w:bCs/>
          <w:sz w:val="32"/>
          <w:szCs w:val="32"/>
        </w:rPr>
        <w:t>Wellbeing Support</w:t>
      </w:r>
    </w:p>
    <w:p w:rsidRPr="003534E3" w:rsidR="00B51C12" w:rsidP="004C2015" w:rsidRDefault="00B51C12" w14:paraId="0F2872BD" w14:textId="799153F0">
      <w:pPr>
        <w:spacing w:after="0" w:line="240" w:lineRule="auto"/>
        <w:ind w:firstLine="284"/>
        <w:rPr>
          <w:rFonts w:eastAsia="Arial"/>
          <w:b/>
          <w:sz w:val="32"/>
        </w:rPr>
      </w:pPr>
      <w:r>
        <w:rPr>
          <w:rFonts w:eastAsia="Arial"/>
          <w:b/>
          <w:sz w:val="32"/>
        </w:rPr>
        <w:t xml:space="preserve"> </w:t>
      </w:r>
    </w:p>
    <w:tbl>
      <w:tblPr>
        <w:tblW w:w="10064" w:type="dxa"/>
        <w:tblInd w:w="279" w:type="dxa"/>
        <w:tblCellMar>
          <w:top w:w="151" w:type="dxa"/>
          <w:left w:w="100" w:type="dxa"/>
          <w:right w:w="115" w:type="dxa"/>
        </w:tblCellMar>
        <w:tblLook w:val="04A0" w:firstRow="1" w:lastRow="0" w:firstColumn="1" w:lastColumn="0" w:noHBand="0" w:noVBand="1"/>
      </w:tblPr>
      <w:tblGrid>
        <w:gridCol w:w="3690"/>
        <w:gridCol w:w="6374"/>
      </w:tblGrid>
      <w:tr w:rsidRPr="008C16F9" w:rsidR="00B51C12" w:rsidTr="311652ED" w14:paraId="7B02111D" w14:textId="77777777">
        <w:trPr>
          <w:trHeight w:val="330"/>
        </w:trPr>
        <w:tc>
          <w:tcPr>
            <w:tcW w:w="36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8C16F9" w:rsidR="00B51C12" w:rsidP="00322DC1" w:rsidRDefault="00B51C12" w14:paraId="1DC66AD2" w14:textId="77777777">
            <w:pPr>
              <w:spacing w:after="0" w:line="240" w:lineRule="auto"/>
              <w:rPr>
                <w:rFonts w:ascii="Calibri" w:hAnsi="Calibri" w:cs="Calibri"/>
              </w:rPr>
            </w:pPr>
            <w:r w:rsidRPr="008C16F9">
              <w:rPr>
                <w:rFonts w:ascii="Calibri" w:hAnsi="Calibri" w:eastAsia="Arial" w:cs="Calibri"/>
                <w:b/>
              </w:rPr>
              <w:t>Job Title</w:t>
            </w:r>
          </w:p>
        </w:tc>
        <w:tc>
          <w:tcPr>
            <w:tcW w:w="637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B51C12" w:rsidP="00322DC1" w:rsidRDefault="00921480" w14:paraId="5BAEF253" w14:textId="6ED40D7C">
            <w:pPr>
              <w:spacing w:after="0" w:line="240" w:lineRule="auto"/>
              <w:rPr>
                <w:rFonts w:ascii="Calibri" w:hAnsi="Calibri" w:cs="Calibri"/>
              </w:rPr>
            </w:pPr>
            <w:r>
              <w:rPr>
                <w:rFonts w:ascii="Calibri" w:hAnsi="Calibri" w:cs="Calibri"/>
              </w:rPr>
              <w:t xml:space="preserve">Student </w:t>
            </w:r>
            <w:r w:rsidR="0000080B">
              <w:rPr>
                <w:rFonts w:ascii="Calibri" w:hAnsi="Calibri" w:cs="Calibri"/>
              </w:rPr>
              <w:t xml:space="preserve">Wellbeing </w:t>
            </w:r>
            <w:r>
              <w:rPr>
                <w:rFonts w:ascii="Calibri" w:hAnsi="Calibri" w:cs="Calibri"/>
              </w:rPr>
              <w:t>Mentor</w:t>
            </w:r>
          </w:p>
          <w:p w:rsidRPr="008C16F9" w:rsidR="004C2015" w:rsidP="00322DC1" w:rsidRDefault="004C2015" w14:paraId="5FFCA991" w14:textId="479389C6">
            <w:pPr>
              <w:spacing w:after="0" w:line="240" w:lineRule="auto"/>
              <w:rPr>
                <w:rFonts w:ascii="Calibri" w:hAnsi="Calibri" w:cs="Calibri"/>
              </w:rPr>
            </w:pPr>
          </w:p>
        </w:tc>
      </w:tr>
      <w:tr w:rsidRPr="008C16F9" w:rsidR="00B51C12" w:rsidTr="311652ED" w14:paraId="2EDBCAEC" w14:textId="77777777">
        <w:trPr>
          <w:trHeight w:val="124"/>
        </w:trPr>
        <w:tc>
          <w:tcPr>
            <w:tcW w:w="36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8C16F9" w:rsidR="00B51C12" w:rsidP="00322DC1" w:rsidRDefault="00B51C12" w14:paraId="195785E4" w14:textId="77777777">
            <w:pPr>
              <w:spacing w:after="0" w:line="240" w:lineRule="auto"/>
              <w:rPr>
                <w:rFonts w:ascii="Calibri" w:hAnsi="Calibri" w:cs="Calibri"/>
              </w:rPr>
            </w:pPr>
            <w:r w:rsidRPr="008C16F9">
              <w:rPr>
                <w:rFonts w:ascii="Calibri" w:hAnsi="Calibri" w:eastAsia="Arial" w:cs="Calibri"/>
                <w:b/>
              </w:rPr>
              <w:t>Reports to</w:t>
            </w:r>
          </w:p>
        </w:tc>
        <w:tc>
          <w:tcPr>
            <w:tcW w:w="637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8C16F9" w:rsidR="004C2015" w:rsidP="004C2015" w:rsidRDefault="62D6B9CB" w14:paraId="4DB83526" w14:textId="53EEFD16">
            <w:pPr>
              <w:spacing w:after="0" w:line="240" w:lineRule="auto"/>
              <w:rPr>
                <w:rFonts w:ascii="Calibri" w:hAnsi="Calibri" w:cs="Calibri"/>
              </w:rPr>
            </w:pPr>
            <w:r w:rsidRPr="42CD1443">
              <w:rPr>
                <w:rFonts w:ascii="Calibri" w:hAnsi="Calibri" w:cs="Calibri"/>
              </w:rPr>
              <w:t>Safeguarding</w:t>
            </w:r>
            <w:r w:rsidRPr="01EB3EAC">
              <w:rPr>
                <w:rFonts w:ascii="Calibri" w:hAnsi="Calibri" w:cs="Calibri"/>
              </w:rPr>
              <w:t xml:space="preserve"> &amp; Intern </w:t>
            </w:r>
            <w:r w:rsidRPr="4F0B7A7E">
              <w:rPr>
                <w:rFonts w:ascii="Calibri" w:hAnsi="Calibri" w:cs="Calibri"/>
              </w:rPr>
              <w:t xml:space="preserve">Welfare </w:t>
            </w:r>
            <w:r w:rsidRPr="61062D0D">
              <w:rPr>
                <w:rFonts w:ascii="Calibri" w:hAnsi="Calibri" w:cs="Calibri"/>
              </w:rPr>
              <w:t>Lead</w:t>
            </w:r>
          </w:p>
        </w:tc>
      </w:tr>
      <w:tr w:rsidRPr="008C16F9" w:rsidR="00176447" w:rsidTr="311652ED" w14:paraId="0DBA7C22" w14:textId="77777777">
        <w:trPr>
          <w:trHeight w:val="88"/>
        </w:trPr>
        <w:tc>
          <w:tcPr>
            <w:tcW w:w="36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8C16F9" w:rsidR="00176447" w:rsidP="009B3975" w:rsidRDefault="00176447" w14:paraId="4AD7BD4A" w14:textId="77777777">
            <w:pPr>
              <w:spacing w:after="0" w:line="240" w:lineRule="auto"/>
              <w:rPr>
                <w:rFonts w:ascii="Calibri" w:hAnsi="Calibri" w:eastAsia="Arial" w:cs="Calibri"/>
                <w:b/>
              </w:rPr>
            </w:pPr>
            <w:r w:rsidRPr="008C16F9">
              <w:rPr>
                <w:rFonts w:ascii="Calibri" w:hAnsi="Calibri" w:eastAsia="Arial" w:cs="Calibri"/>
                <w:b/>
              </w:rPr>
              <w:t>Terms of contract</w:t>
            </w:r>
          </w:p>
        </w:tc>
        <w:tc>
          <w:tcPr>
            <w:tcW w:w="637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8C16F9" w:rsidR="004C2015" w:rsidP="004C2015" w:rsidRDefault="316C5F34" w14:paraId="51859BE5" w14:textId="503647D4">
            <w:pPr>
              <w:spacing w:after="0" w:line="240" w:lineRule="auto"/>
              <w:rPr>
                <w:rFonts w:ascii="Calibri" w:hAnsi="Calibri" w:eastAsia="Arial" w:cs="Calibri"/>
              </w:rPr>
            </w:pPr>
            <w:r w:rsidRPr="55955198">
              <w:rPr>
                <w:rFonts w:ascii="Calibri" w:hAnsi="Calibri" w:eastAsia="Arial" w:cs="Calibri"/>
              </w:rPr>
              <w:t xml:space="preserve">Term Time plus 4 weeks. </w:t>
            </w:r>
          </w:p>
        </w:tc>
      </w:tr>
      <w:tr w:rsidRPr="008C16F9" w:rsidR="00B51C12" w:rsidTr="311652ED" w14:paraId="147CEE2A" w14:textId="77777777">
        <w:trPr>
          <w:trHeight w:val="15"/>
        </w:trPr>
        <w:tc>
          <w:tcPr>
            <w:tcW w:w="36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8C16F9" w:rsidR="00B51C12" w:rsidP="00322DC1" w:rsidRDefault="00B51C12" w14:paraId="41048A97" w14:textId="77777777">
            <w:pPr>
              <w:spacing w:after="0" w:line="240" w:lineRule="auto"/>
              <w:rPr>
                <w:rFonts w:ascii="Calibri" w:hAnsi="Calibri" w:cs="Calibri"/>
                <w:b/>
                <w:bCs/>
              </w:rPr>
            </w:pPr>
            <w:r w:rsidRPr="008C16F9">
              <w:rPr>
                <w:rFonts w:ascii="Calibri" w:hAnsi="Calibri" w:cs="Calibri"/>
                <w:b/>
                <w:bCs/>
              </w:rPr>
              <w:t>Pay Scale</w:t>
            </w:r>
          </w:p>
        </w:tc>
        <w:tc>
          <w:tcPr>
            <w:tcW w:w="637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8C16F9" w:rsidR="004C2015" w:rsidP="311652ED" w:rsidRDefault="00921480" w14:paraId="664587F0" w14:textId="5146093A">
            <w:pPr>
              <w:pStyle w:val="Normal"/>
              <w:suppressLineNumbers w:val="0"/>
              <w:bidi w:val="0"/>
              <w:spacing w:before="0" w:beforeAutospacing="off" w:after="0" w:afterAutospacing="off" w:line="240" w:lineRule="auto"/>
              <w:ind w:left="0" w:right="0"/>
              <w:jc w:val="left"/>
              <w:rPr>
                <w:rFonts w:ascii="Calibri" w:hAnsi="Calibri" w:cs="Calibri"/>
              </w:rPr>
            </w:pPr>
            <w:r w:rsidRPr="311652ED" w:rsidR="0D22E668">
              <w:rPr>
                <w:rFonts w:ascii="Calibri" w:hAnsi="Calibri" w:cs="Calibri"/>
              </w:rPr>
              <w:t>£25,754-£27,662 Actual</w:t>
            </w:r>
          </w:p>
        </w:tc>
      </w:tr>
      <w:tr w:rsidRPr="008C16F9" w:rsidR="00176447" w:rsidTr="311652ED" w14:paraId="0E908F88" w14:textId="77777777">
        <w:trPr>
          <w:trHeight w:val="45"/>
        </w:trPr>
        <w:tc>
          <w:tcPr>
            <w:tcW w:w="36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8C16F9" w:rsidR="00176447" w:rsidP="00322DC1" w:rsidRDefault="00176447" w14:paraId="7E244660" w14:textId="061A8261">
            <w:pPr>
              <w:spacing w:after="0" w:line="240" w:lineRule="auto"/>
              <w:rPr>
                <w:rFonts w:ascii="Calibri" w:hAnsi="Calibri" w:eastAsia="Arial" w:cs="Calibri"/>
                <w:b/>
              </w:rPr>
            </w:pPr>
            <w:r w:rsidRPr="008C16F9">
              <w:rPr>
                <w:rFonts w:ascii="Calibri" w:hAnsi="Calibri" w:eastAsia="Arial" w:cs="Calibri"/>
                <w:b/>
              </w:rPr>
              <w:t>Line management</w:t>
            </w:r>
          </w:p>
        </w:tc>
        <w:tc>
          <w:tcPr>
            <w:tcW w:w="637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8C16F9" w:rsidR="004C2015" w:rsidP="004C2015" w:rsidRDefault="00176447" w14:paraId="50ACC1B8" w14:textId="56C71B40">
            <w:pPr>
              <w:spacing w:after="0" w:line="240" w:lineRule="auto"/>
              <w:rPr>
                <w:rFonts w:ascii="Calibri" w:hAnsi="Calibri" w:eastAsia="Arial" w:cs="Calibri"/>
              </w:rPr>
            </w:pPr>
            <w:r w:rsidRPr="008C16F9">
              <w:rPr>
                <w:rFonts w:ascii="Calibri" w:hAnsi="Calibri" w:eastAsia="Arial" w:cs="Calibri"/>
              </w:rPr>
              <w:t xml:space="preserve">None </w:t>
            </w:r>
          </w:p>
        </w:tc>
      </w:tr>
      <w:tr w:rsidRPr="008C16F9" w:rsidR="00176447" w:rsidTr="311652ED" w14:paraId="050DCE88" w14:textId="77777777">
        <w:trPr>
          <w:trHeight w:val="434"/>
        </w:trPr>
        <w:tc>
          <w:tcPr>
            <w:tcW w:w="36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8C16F9" w:rsidR="00176447" w:rsidP="00176447" w:rsidRDefault="00176447" w14:paraId="659A464F" w14:textId="210A618B">
            <w:pPr>
              <w:spacing w:after="0" w:line="240" w:lineRule="auto"/>
              <w:rPr>
                <w:rFonts w:ascii="Calibri" w:hAnsi="Calibri" w:eastAsia="Arial" w:cs="Calibri"/>
                <w:b/>
              </w:rPr>
            </w:pPr>
            <w:r w:rsidRPr="008C16F9">
              <w:rPr>
                <w:rFonts w:ascii="Calibri" w:hAnsi="Calibri" w:eastAsia="Arial" w:cs="Calibri"/>
                <w:b/>
              </w:rPr>
              <w:t xml:space="preserve">Location </w:t>
            </w:r>
          </w:p>
        </w:tc>
        <w:tc>
          <w:tcPr>
            <w:tcW w:w="637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176447" w:rsidP="00176447" w:rsidRDefault="78A095BD" w14:paraId="151628A7" w14:textId="4B105991">
            <w:pPr>
              <w:spacing w:after="0" w:line="240" w:lineRule="auto"/>
              <w:rPr>
                <w:rFonts w:ascii="Calibri" w:hAnsi="Calibri" w:cs="Calibri"/>
              </w:rPr>
            </w:pPr>
            <w:r w:rsidRPr="1D12CBD8">
              <w:rPr>
                <w:rFonts w:ascii="Calibri" w:hAnsi="Calibri" w:cs="Calibri"/>
              </w:rPr>
              <w:t>The college has two bases in Headingley, Leeds</w:t>
            </w:r>
            <w:r w:rsidR="0000080B">
              <w:rPr>
                <w:rFonts w:ascii="Calibri" w:hAnsi="Calibri" w:cs="Calibri"/>
              </w:rPr>
              <w:t>. Successful</w:t>
            </w:r>
            <w:r w:rsidRPr="1D12CBD8">
              <w:rPr>
                <w:rFonts w:ascii="Calibri" w:hAnsi="Calibri" w:cs="Calibri"/>
              </w:rPr>
              <w:t xml:space="preserve"> candidate will </w:t>
            </w:r>
            <w:r w:rsidR="0000080B">
              <w:rPr>
                <w:rFonts w:ascii="Calibri" w:hAnsi="Calibri" w:cs="Calibri"/>
              </w:rPr>
              <w:t xml:space="preserve">primarily </w:t>
            </w:r>
            <w:r w:rsidRPr="1D12CBD8">
              <w:rPr>
                <w:rFonts w:ascii="Calibri" w:hAnsi="Calibri" w:cs="Calibri"/>
              </w:rPr>
              <w:t xml:space="preserve">be </w:t>
            </w:r>
            <w:r w:rsidRPr="1D12CBD8" w:rsidR="32921F4E">
              <w:rPr>
                <w:rFonts w:ascii="Calibri" w:hAnsi="Calibri" w:cs="Calibri"/>
              </w:rPr>
              <w:t>based</w:t>
            </w:r>
            <w:r w:rsidR="0000080B">
              <w:rPr>
                <w:rFonts w:ascii="Calibri" w:hAnsi="Calibri" w:cs="Calibri"/>
              </w:rPr>
              <w:t xml:space="preserve"> at our Carlton House site</w:t>
            </w:r>
            <w:r w:rsidR="001C2F1B">
              <w:rPr>
                <w:rFonts w:ascii="Calibri" w:hAnsi="Calibri" w:cs="Calibri"/>
              </w:rPr>
              <w:t xml:space="preserve"> supporting the Pre-Internship Programme</w:t>
            </w:r>
            <w:r w:rsidR="00921480">
              <w:rPr>
                <w:rFonts w:ascii="Calibri" w:hAnsi="Calibri" w:cs="Calibri"/>
              </w:rPr>
              <w:t xml:space="preserve">, but may </w:t>
            </w:r>
            <w:r w:rsidR="00E4656D">
              <w:rPr>
                <w:rFonts w:ascii="Calibri" w:hAnsi="Calibri" w:cs="Calibri"/>
              </w:rPr>
              <w:t>work with all students on different programmes</w:t>
            </w:r>
          </w:p>
          <w:p w:rsidRPr="008C16F9" w:rsidR="004C2015" w:rsidP="00176447" w:rsidRDefault="004C2015" w14:paraId="6A882C06" w14:textId="378AA504">
            <w:pPr>
              <w:spacing w:after="0" w:line="240" w:lineRule="auto"/>
              <w:rPr>
                <w:rFonts w:ascii="Calibri" w:hAnsi="Calibri" w:eastAsia="Arial" w:cs="Calibri"/>
              </w:rPr>
            </w:pPr>
          </w:p>
        </w:tc>
      </w:tr>
      <w:tr w:rsidRPr="008C16F9" w:rsidR="00176447" w:rsidTr="311652ED" w14:paraId="146BD0CF" w14:textId="77777777">
        <w:trPr>
          <w:trHeight w:val="15"/>
        </w:trPr>
        <w:tc>
          <w:tcPr>
            <w:tcW w:w="36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8C16F9" w:rsidR="00176447" w:rsidP="00176447" w:rsidRDefault="00176447" w14:paraId="17C96AEC" w14:textId="77777777">
            <w:pPr>
              <w:spacing w:after="0" w:line="240" w:lineRule="auto"/>
              <w:rPr>
                <w:rFonts w:ascii="Calibri" w:hAnsi="Calibri" w:cs="Calibri"/>
              </w:rPr>
            </w:pPr>
            <w:r w:rsidRPr="008C16F9">
              <w:rPr>
                <w:rFonts w:ascii="Calibri" w:hAnsi="Calibri" w:eastAsia="Arial" w:cs="Calibri"/>
                <w:b/>
              </w:rPr>
              <w:t>Date of compilation</w:t>
            </w:r>
          </w:p>
        </w:tc>
        <w:tc>
          <w:tcPr>
            <w:tcW w:w="637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8C16F9" w:rsidR="00176447" w:rsidP="00176447" w:rsidRDefault="5813A49E" w14:paraId="251792EA" w14:textId="58BB56E3">
            <w:pPr>
              <w:spacing w:after="0" w:line="240" w:lineRule="auto"/>
              <w:rPr>
                <w:rFonts w:ascii="Calibri" w:hAnsi="Calibri" w:cs="Calibri"/>
              </w:rPr>
            </w:pPr>
            <w:r w:rsidRPr="731CE6F8">
              <w:rPr>
                <w:rFonts w:ascii="Calibri" w:hAnsi="Calibri" w:cs="Calibri"/>
              </w:rPr>
              <w:t xml:space="preserve">November </w:t>
            </w:r>
            <w:r w:rsidRPr="30DBAE9D">
              <w:rPr>
                <w:rFonts w:ascii="Calibri" w:hAnsi="Calibri" w:cs="Calibri"/>
              </w:rPr>
              <w:t>2025</w:t>
            </w:r>
          </w:p>
        </w:tc>
      </w:tr>
    </w:tbl>
    <w:p w:rsidR="00D45B3A" w:rsidP="008C16F9" w:rsidRDefault="00D45B3A" w14:paraId="33E1A383" w14:textId="77777777">
      <w:pPr>
        <w:ind w:left="284"/>
        <w:rPr>
          <w:rFonts w:ascii="Calibri" w:hAnsi="Calibri" w:cs="Calibri"/>
          <w:b/>
          <w:bCs/>
          <w:sz w:val="28"/>
          <w:szCs w:val="28"/>
        </w:rPr>
      </w:pPr>
    </w:p>
    <w:p w:rsidRPr="00BC4762" w:rsidR="00CD2875" w:rsidP="008C16F9" w:rsidRDefault="00B51C12" w14:paraId="182AC4D0" w14:textId="4FCAD887">
      <w:pPr>
        <w:ind w:left="284"/>
        <w:rPr>
          <w:rFonts w:ascii="Calibri" w:hAnsi="Calibri" w:cs="Calibri"/>
          <w:sz w:val="28"/>
          <w:szCs w:val="28"/>
        </w:rPr>
      </w:pPr>
      <w:r>
        <w:rPr>
          <w:rFonts w:ascii="Calibri" w:hAnsi="Calibri" w:cs="Calibri"/>
          <w:b/>
          <w:bCs/>
          <w:sz w:val="28"/>
          <w:szCs w:val="28"/>
        </w:rPr>
        <w:t>ROLE PURPOSE</w:t>
      </w:r>
    </w:p>
    <w:p w:rsidR="0000080B" w:rsidP="0000080B" w:rsidRDefault="0000080B" w14:paraId="5BF654FE" w14:textId="485700E1">
      <w:pPr>
        <w:ind w:left="284"/>
        <w:jc w:val="both"/>
        <w:rPr>
          <w:rFonts w:ascii="Calibri" w:hAnsi="Calibri" w:cs="Calibri"/>
        </w:rPr>
      </w:pPr>
      <w:r w:rsidRPr="0000080B">
        <w:rPr>
          <w:rFonts w:ascii="Calibri" w:hAnsi="Calibri" w:cs="Calibri"/>
        </w:rPr>
        <w:t xml:space="preserve">The Wellbeing Support </w:t>
      </w:r>
      <w:r>
        <w:rPr>
          <w:rFonts w:ascii="Calibri" w:hAnsi="Calibri" w:cs="Calibri"/>
        </w:rPr>
        <w:t>person</w:t>
      </w:r>
      <w:r w:rsidRPr="0000080B">
        <w:rPr>
          <w:rFonts w:ascii="Calibri" w:hAnsi="Calibri" w:cs="Calibri"/>
        </w:rPr>
        <w:t xml:space="preserve"> will play a </w:t>
      </w:r>
      <w:r>
        <w:rPr>
          <w:rFonts w:ascii="Calibri" w:hAnsi="Calibri" w:cs="Calibri"/>
        </w:rPr>
        <w:t>pivotal</w:t>
      </w:r>
      <w:r w:rsidRPr="0000080B">
        <w:rPr>
          <w:rFonts w:ascii="Calibri" w:hAnsi="Calibri" w:cs="Calibri"/>
        </w:rPr>
        <w:t xml:space="preserve"> role in promoting the emotional, mental, and physical wellbeing of young adults aged 16–25 with Special Educational Needs and Disabilities (SEND). The postholder will provide practical and emotional support, enabling students to access learning, build resilience, develop independence, and achieve their personal goals in a safe and supportive environment.</w:t>
      </w:r>
      <w:r>
        <w:rPr>
          <w:rFonts w:ascii="Calibri" w:hAnsi="Calibri" w:cs="Calibri"/>
        </w:rPr>
        <w:t xml:space="preserve"> They will work collaboratively with key staff within the organisation to deliver specific interventions and strategies which address individual needs and that are conducive to positive future outcomes.</w:t>
      </w:r>
    </w:p>
    <w:p w:rsidRPr="00D523D2" w:rsidR="00D523D2" w:rsidP="008C16F9" w:rsidRDefault="00D523D2" w14:paraId="494F36E1" w14:textId="14D57501">
      <w:pPr>
        <w:ind w:left="284"/>
        <w:rPr>
          <w:rFonts w:ascii="Calibri" w:hAnsi="Calibri" w:cs="Calibri"/>
          <w:sz w:val="28"/>
          <w:szCs w:val="28"/>
        </w:rPr>
      </w:pPr>
      <w:r>
        <w:rPr>
          <w:rFonts w:ascii="Calibri" w:hAnsi="Calibri" w:cs="Calibri"/>
          <w:b/>
          <w:bCs/>
          <w:sz w:val="28"/>
          <w:szCs w:val="28"/>
        </w:rPr>
        <w:t xml:space="preserve">KEY RESPONSIBILITIES </w:t>
      </w:r>
    </w:p>
    <w:p w:rsidRPr="0000080B" w:rsidR="0000080B" w:rsidP="0000080B" w:rsidRDefault="0000080B" w14:paraId="16E67792" w14:textId="77777777">
      <w:pPr>
        <w:ind w:left="567" w:hanging="283"/>
        <w:rPr>
          <w:rFonts w:ascii="Calibri" w:hAnsi="Calibri" w:cs="Calibri"/>
          <w:b/>
          <w:bCs/>
        </w:rPr>
      </w:pPr>
      <w:r w:rsidRPr="0000080B">
        <w:rPr>
          <w:rFonts w:ascii="Calibri" w:hAnsi="Calibri" w:cs="Calibri"/>
          <w:b/>
          <w:bCs/>
        </w:rPr>
        <w:t>Student Wellbeing Support</w:t>
      </w:r>
    </w:p>
    <w:p w:rsidR="0000080B" w:rsidP="0000080B" w:rsidRDefault="0000080B" w14:paraId="2285DCC7" w14:textId="43083716">
      <w:pPr>
        <w:numPr>
          <w:ilvl w:val="0"/>
          <w:numId w:val="1"/>
        </w:numPr>
        <w:rPr>
          <w:rFonts w:ascii="Calibri" w:hAnsi="Calibri" w:cs="Calibri"/>
        </w:rPr>
      </w:pPr>
      <w:r>
        <w:rPr>
          <w:rFonts w:ascii="Calibri" w:hAnsi="Calibri" w:cs="Calibri"/>
        </w:rPr>
        <w:t xml:space="preserve">In collaboration with </w:t>
      </w:r>
      <w:r w:rsidR="005011B7">
        <w:rPr>
          <w:rFonts w:ascii="Calibri" w:hAnsi="Calibri" w:cs="Calibri"/>
        </w:rPr>
        <w:t>colleagues</w:t>
      </w:r>
      <w:r>
        <w:rPr>
          <w:rFonts w:ascii="Calibri" w:hAnsi="Calibri" w:cs="Calibri"/>
        </w:rPr>
        <w:t>, p</w:t>
      </w:r>
      <w:r w:rsidRPr="0000080B">
        <w:rPr>
          <w:rFonts w:ascii="Calibri" w:hAnsi="Calibri" w:cs="Calibri"/>
        </w:rPr>
        <w:t xml:space="preserve">rovide </w:t>
      </w:r>
      <w:r>
        <w:rPr>
          <w:rFonts w:ascii="Calibri" w:hAnsi="Calibri" w:cs="Calibri"/>
        </w:rPr>
        <w:t>intervention groups to promote student wellbeing.</w:t>
      </w:r>
    </w:p>
    <w:p w:rsidR="005011B7" w:rsidP="0000080B" w:rsidRDefault="54900B00" w14:paraId="2B07B1EB" w14:textId="38815617">
      <w:pPr>
        <w:numPr>
          <w:ilvl w:val="0"/>
          <w:numId w:val="1"/>
        </w:numPr>
        <w:rPr>
          <w:rFonts w:ascii="Calibri" w:hAnsi="Calibri" w:cs="Calibri"/>
        </w:rPr>
      </w:pPr>
      <w:r w:rsidRPr="55955198">
        <w:rPr>
          <w:rFonts w:ascii="Calibri" w:hAnsi="Calibri" w:cs="Calibri"/>
        </w:rPr>
        <w:t xml:space="preserve">Lead on enrichment activities, ensuring that all students </w:t>
      </w:r>
      <w:r w:rsidRPr="55955198" w:rsidR="48201B91">
        <w:rPr>
          <w:rFonts w:ascii="Calibri" w:hAnsi="Calibri" w:cs="Calibri"/>
        </w:rPr>
        <w:t>can</w:t>
      </w:r>
      <w:r w:rsidRPr="55955198">
        <w:rPr>
          <w:rFonts w:ascii="Calibri" w:hAnsi="Calibri" w:cs="Calibri"/>
        </w:rPr>
        <w:t xml:space="preserve"> access a stimulating, pleasant and safe environment.</w:t>
      </w:r>
    </w:p>
    <w:p w:rsidRPr="0000080B" w:rsidR="005011B7" w:rsidP="0000080B" w:rsidRDefault="005011B7" w14:paraId="290C6521" w14:textId="6B9E0367">
      <w:pPr>
        <w:numPr>
          <w:ilvl w:val="0"/>
          <w:numId w:val="1"/>
        </w:numPr>
        <w:rPr>
          <w:rFonts w:ascii="Calibri" w:hAnsi="Calibri" w:cs="Calibri"/>
        </w:rPr>
      </w:pPr>
      <w:r>
        <w:rPr>
          <w:rFonts w:ascii="Calibri" w:hAnsi="Calibri" w:cs="Calibri"/>
        </w:rPr>
        <w:t>Provide morning/daily check-ins as required for students.</w:t>
      </w:r>
    </w:p>
    <w:p w:rsidRPr="0000080B" w:rsidR="0000080B" w:rsidP="0000080B" w:rsidRDefault="0000080B" w14:paraId="047395BD" w14:textId="77777777">
      <w:pPr>
        <w:numPr>
          <w:ilvl w:val="0"/>
          <w:numId w:val="1"/>
        </w:numPr>
        <w:rPr>
          <w:rFonts w:ascii="Calibri" w:hAnsi="Calibri" w:cs="Calibri"/>
        </w:rPr>
      </w:pPr>
      <w:r w:rsidRPr="0000080B">
        <w:rPr>
          <w:rFonts w:ascii="Calibri" w:hAnsi="Calibri" w:cs="Calibri"/>
        </w:rPr>
        <w:t>Support students to manage anxiety, emotional regulation, and social challenges through evidence-informed strategies and personalised interventions.</w:t>
      </w:r>
    </w:p>
    <w:p w:rsidRPr="0000080B" w:rsidR="0000080B" w:rsidP="0000080B" w:rsidRDefault="0000080B" w14:paraId="61442629" w14:textId="77777777">
      <w:pPr>
        <w:numPr>
          <w:ilvl w:val="0"/>
          <w:numId w:val="1"/>
        </w:numPr>
        <w:rPr>
          <w:rFonts w:ascii="Calibri" w:hAnsi="Calibri" w:cs="Calibri"/>
        </w:rPr>
      </w:pPr>
      <w:r w:rsidRPr="0000080B">
        <w:rPr>
          <w:rFonts w:ascii="Calibri" w:hAnsi="Calibri" w:cs="Calibri"/>
        </w:rPr>
        <w:t>Encourage positive behaviour, confidence, and self-esteem through mentoring and modelling.</w:t>
      </w:r>
    </w:p>
    <w:p w:rsidRPr="0000080B" w:rsidR="0000080B" w:rsidP="0000080B" w:rsidRDefault="0000080B" w14:paraId="0E78DD12" w14:textId="718937DE">
      <w:pPr>
        <w:numPr>
          <w:ilvl w:val="0"/>
          <w:numId w:val="1"/>
        </w:numPr>
        <w:rPr>
          <w:rFonts w:ascii="Calibri" w:hAnsi="Calibri" w:cs="Calibri"/>
        </w:rPr>
      </w:pPr>
      <w:r w:rsidRPr="0000080B">
        <w:rPr>
          <w:rFonts w:ascii="Calibri" w:hAnsi="Calibri" w:cs="Calibri"/>
        </w:rPr>
        <w:t xml:space="preserve">Support the implementation of personalised wellbeing and behaviour plans in collaboration with </w:t>
      </w:r>
      <w:r w:rsidR="005011B7">
        <w:rPr>
          <w:rFonts w:ascii="Calibri" w:hAnsi="Calibri" w:cs="Calibri"/>
        </w:rPr>
        <w:t>the SENDCo, Safeguarding &amp; Intern Welfare Lead and Programme Leads</w:t>
      </w:r>
      <w:r w:rsidRPr="0000080B">
        <w:rPr>
          <w:rFonts w:ascii="Calibri" w:hAnsi="Calibri" w:cs="Calibri"/>
        </w:rPr>
        <w:t>.</w:t>
      </w:r>
    </w:p>
    <w:p w:rsidRPr="0000080B" w:rsidR="0000080B" w:rsidP="0000080B" w:rsidRDefault="0000080B" w14:paraId="4DC5BDC6" w14:textId="77777777">
      <w:pPr>
        <w:numPr>
          <w:ilvl w:val="0"/>
          <w:numId w:val="1"/>
        </w:numPr>
        <w:rPr>
          <w:rFonts w:ascii="Calibri" w:hAnsi="Calibri" w:cs="Calibri"/>
        </w:rPr>
      </w:pPr>
      <w:r w:rsidRPr="0000080B">
        <w:rPr>
          <w:rFonts w:ascii="Calibri" w:hAnsi="Calibri" w:cs="Calibri"/>
        </w:rPr>
        <w:t>Act as a trusted adult for students, providing a consistent and caring presence throughout the college day.</w:t>
      </w:r>
    </w:p>
    <w:p w:rsidR="00852267" w:rsidP="0000080B" w:rsidRDefault="007A233F" w14:paraId="54B55B43" w14:textId="45181E0A">
      <w:pPr>
        <w:numPr>
          <w:ilvl w:val="0"/>
          <w:numId w:val="1"/>
        </w:numPr>
        <w:rPr>
          <w:rFonts w:ascii="Calibri" w:hAnsi="Calibri" w:cs="Calibri"/>
        </w:rPr>
      </w:pPr>
      <w:r>
        <w:rPr>
          <w:rFonts w:ascii="Calibri" w:hAnsi="Calibri" w:cs="Calibri"/>
        </w:rPr>
        <w:t>Active</w:t>
      </w:r>
      <w:r w:rsidR="00A629E2">
        <w:rPr>
          <w:rFonts w:ascii="Calibri" w:hAnsi="Calibri" w:cs="Calibri"/>
        </w:rPr>
        <w:t>ly supp</w:t>
      </w:r>
      <w:r w:rsidR="005C5498">
        <w:rPr>
          <w:rFonts w:ascii="Calibri" w:hAnsi="Calibri" w:cs="Calibri"/>
        </w:rPr>
        <w:t xml:space="preserve">ort with </w:t>
      </w:r>
      <w:r w:rsidR="002D098D">
        <w:rPr>
          <w:rFonts w:ascii="Calibri" w:hAnsi="Calibri" w:cs="Calibri"/>
        </w:rPr>
        <w:t>atten</w:t>
      </w:r>
      <w:r w:rsidR="005639EF">
        <w:rPr>
          <w:rFonts w:ascii="Calibri" w:hAnsi="Calibri" w:cs="Calibri"/>
        </w:rPr>
        <w:t xml:space="preserve">dance and </w:t>
      </w:r>
      <w:r w:rsidR="00BE2307">
        <w:rPr>
          <w:rFonts w:ascii="Calibri" w:hAnsi="Calibri" w:cs="Calibri"/>
        </w:rPr>
        <w:t>engagem</w:t>
      </w:r>
      <w:r w:rsidR="008D09F6">
        <w:rPr>
          <w:rFonts w:ascii="Calibri" w:hAnsi="Calibri" w:cs="Calibri"/>
        </w:rPr>
        <w:t xml:space="preserve">ent and where required carry out home visits with support from LFT staff. </w:t>
      </w:r>
    </w:p>
    <w:p w:rsidRPr="0000080B" w:rsidR="0000080B" w:rsidP="0000080B" w:rsidRDefault="0000080B" w14:paraId="360E44A6" w14:textId="04949F71">
      <w:pPr>
        <w:ind w:left="567" w:hanging="283"/>
        <w:rPr>
          <w:rFonts w:ascii="Calibri" w:hAnsi="Calibri" w:cs="Calibri"/>
          <w:b/>
          <w:bCs/>
        </w:rPr>
      </w:pPr>
      <w:r w:rsidRPr="0000080B">
        <w:rPr>
          <w:rFonts w:ascii="Calibri" w:hAnsi="Calibri" w:cs="Calibri"/>
          <w:b/>
          <w:bCs/>
        </w:rPr>
        <w:t>Collaboration and Communication</w:t>
      </w:r>
    </w:p>
    <w:p w:rsidR="0000080B" w:rsidP="0000080B" w:rsidRDefault="0000080B" w14:paraId="5C6C6779" w14:textId="62453A5D">
      <w:pPr>
        <w:numPr>
          <w:ilvl w:val="0"/>
          <w:numId w:val="19"/>
        </w:numPr>
        <w:rPr>
          <w:rFonts w:ascii="Calibri" w:hAnsi="Calibri" w:cs="Calibri"/>
        </w:rPr>
      </w:pPr>
      <w:r w:rsidRPr="0000080B">
        <w:rPr>
          <w:rFonts w:ascii="Calibri" w:hAnsi="Calibri" w:cs="Calibri"/>
        </w:rPr>
        <w:t xml:space="preserve">Work closely with </w:t>
      </w:r>
      <w:r w:rsidR="005011B7">
        <w:rPr>
          <w:rFonts w:ascii="Calibri" w:hAnsi="Calibri" w:cs="Calibri"/>
        </w:rPr>
        <w:t>all colleagues and external stakeholders</w:t>
      </w:r>
      <w:r w:rsidRPr="0000080B">
        <w:rPr>
          <w:rFonts w:ascii="Calibri" w:hAnsi="Calibri" w:cs="Calibri"/>
        </w:rPr>
        <w:t xml:space="preserve"> to ensure joined-up support for each student.</w:t>
      </w:r>
    </w:p>
    <w:p w:rsidRPr="0000080B" w:rsidR="005011B7" w:rsidP="0000080B" w:rsidRDefault="005011B7" w14:paraId="2EBDD69A" w14:textId="440C3724">
      <w:pPr>
        <w:numPr>
          <w:ilvl w:val="0"/>
          <w:numId w:val="19"/>
        </w:numPr>
        <w:rPr>
          <w:rFonts w:ascii="Calibri" w:hAnsi="Calibri" w:cs="Calibri"/>
        </w:rPr>
      </w:pPr>
      <w:r>
        <w:rPr>
          <w:rFonts w:ascii="Calibri" w:hAnsi="Calibri" w:cs="Calibri"/>
        </w:rPr>
        <w:t>Work closely with colleagues to implement reintegration plans accordingly keeping accurate records of reviews.</w:t>
      </w:r>
    </w:p>
    <w:p w:rsidRPr="0000080B" w:rsidR="0000080B" w:rsidP="0000080B" w:rsidRDefault="0000080B" w14:paraId="45CA7EA0" w14:textId="45BC7560">
      <w:pPr>
        <w:numPr>
          <w:ilvl w:val="0"/>
          <w:numId w:val="19"/>
        </w:numPr>
        <w:rPr>
          <w:rFonts w:ascii="Calibri" w:hAnsi="Calibri" w:cs="Calibri"/>
        </w:rPr>
      </w:pPr>
      <w:r w:rsidRPr="0000080B">
        <w:rPr>
          <w:rFonts w:ascii="Calibri" w:hAnsi="Calibri" w:cs="Calibri"/>
        </w:rPr>
        <w:t>Communicate effectively with parents/carers regarding wellbeing concerns, progress, and strategies for ongoing support</w:t>
      </w:r>
      <w:r w:rsidR="005011B7">
        <w:rPr>
          <w:rFonts w:ascii="Calibri" w:hAnsi="Calibri" w:cs="Calibri"/>
        </w:rPr>
        <w:t xml:space="preserve"> using data and intervention records.</w:t>
      </w:r>
    </w:p>
    <w:p w:rsidRPr="0000080B" w:rsidR="0000080B" w:rsidP="0000080B" w:rsidRDefault="0000080B" w14:paraId="046888A9" w14:textId="5F76D76D">
      <w:pPr>
        <w:numPr>
          <w:ilvl w:val="0"/>
          <w:numId w:val="19"/>
        </w:numPr>
        <w:rPr>
          <w:rFonts w:ascii="Calibri" w:hAnsi="Calibri" w:cs="Calibri"/>
        </w:rPr>
      </w:pPr>
      <w:r w:rsidRPr="0000080B">
        <w:rPr>
          <w:rFonts w:ascii="Calibri" w:hAnsi="Calibri" w:cs="Calibri"/>
        </w:rPr>
        <w:t>Participate in multidisciplinary meetings, reviews, and case discussions</w:t>
      </w:r>
      <w:r w:rsidR="005011B7">
        <w:rPr>
          <w:rFonts w:ascii="Calibri" w:hAnsi="Calibri" w:cs="Calibri"/>
        </w:rPr>
        <w:t xml:space="preserve"> as </w:t>
      </w:r>
      <w:r w:rsidR="002504FE">
        <w:rPr>
          <w:rFonts w:ascii="Calibri" w:hAnsi="Calibri" w:cs="Calibri"/>
        </w:rPr>
        <w:t>requir</w:t>
      </w:r>
      <w:r w:rsidR="00A209DB">
        <w:rPr>
          <w:rFonts w:ascii="Calibri" w:hAnsi="Calibri" w:cs="Calibri"/>
        </w:rPr>
        <w:t>ed</w:t>
      </w:r>
    </w:p>
    <w:p w:rsidR="0000080B" w:rsidP="0000080B" w:rsidRDefault="0000080B" w14:paraId="394F6847" w14:textId="77777777">
      <w:pPr>
        <w:numPr>
          <w:ilvl w:val="0"/>
          <w:numId w:val="19"/>
        </w:numPr>
        <w:rPr>
          <w:rFonts w:ascii="Calibri" w:hAnsi="Calibri" w:cs="Calibri"/>
        </w:rPr>
      </w:pPr>
      <w:r w:rsidRPr="0000080B">
        <w:rPr>
          <w:rFonts w:ascii="Calibri" w:hAnsi="Calibri" w:cs="Calibri"/>
        </w:rPr>
        <w:t>Contribute to the development and delivery of wellbeing initiatives, enrichment activities, and health promotion campaigns within the college.</w:t>
      </w:r>
    </w:p>
    <w:p w:rsidRPr="0000080B" w:rsidR="005011B7" w:rsidP="005011B7" w:rsidRDefault="005011B7" w14:paraId="7FF7A535" w14:textId="4735F87F">
      <w:pPr>
        <w:numPr>
          <w:ilvl w:val="0"/>
          <w:numId w:val="19"/>
        </w:numPr>
        <w:rPr>
          <w:rFonts w:ascii="Calibri" w:hAnsi="Calibri" w:cs="Calibri"/>
        </w:rPr>
      </w:pPr>
      <w:r>
        <w:rPr>
          <w:rFonts w:ascii="Calibri" w:hAnsi="Calibri" w:cs="Calibri"/>
        </w:rPr>
        <w:t>Keep up to date in monitoring and tracking student progress and prepare related documentation as appropriate.</w:t>
      </w:r>
    </w:p>
    <w:p w:rsidRPr="0000080B" w:rsidR="0000080B" w:rsidP="0000080B" w:rsidRDefault="0000080B" w14:paraId="36603E11" w14:textId="77777777">
      <w:pPr>
        <w:ind w:left="567" w:hanging="283"/>
        <w:rPr>
          <w:rFonts w:ascii="Calibri" w:hAnsi="Calibri" w:cs="Calibri"/>
          <w:b/>
          <w:bCs/>
        </w:rPr>
      </w:pPr>
      <w:r w:rsidRPr="0000080B">
        <w:rPr>
          <w:rFonts w:ascii="Calibri" w:hAnsi="Calibri" w:cs="Calibri"/>
          <w:b/>
          <w:bCs/>
        </w:rPr>
        <w:t>Safeguarding and Compliance</w:t>
      </w:r>
    </w:p>
    <w:p w:rsidRPr="005011B7" w:rsidR="005011B7" w:rsidP="55955198" w:rsidRDefault="54900B00" w14:paraId="2A41D620" w14:textId="77777777">
      <w:pPr>
        <w:numPr>
          <w:ilvl w:val="0"/>
          <w:numId w:val="5"/>
        </w:numPr>
        <w:rPr>
          <w:rFonts w:ascii="Calibri" w:hAnsi="Calibri" w:cs="Calibri"/>
        </w:rPr>
      </w:pPr>
      <w:r w:rsidRPr="55955198">
        <w:rPr>
          <w:rFonts w:ascii="Calibri" w:hAnsi="Calibri" w:cs="Calibri"/>
        </w:rPr>
        <w:t>Act as a key member of the colleges safeguarding team.</w:t>
      </w:r>
    </w:p>
    <w:p w:rsidRPr="0000080B" w:rsidR="0000080B" w:rsidP="0000080B" w:rsidRDefault="0000080B" w14:paraId="2539D696" w14:textId="50500E4F">
      <w:pPr>
        <w:numPr>
          <w:ilvl w:val="0"/>
          <w:numId w:val="5"/>
        </w:numPr>
        <w:rPr>
          <w:rFonts w:ascii="Calibri" w:hAnsi="Calibri" w:cs="Calibri"/>
        </w:rPr>
      </w:pPr>
      <w:r w:rsidRPr="0000080B">
        <w:rPr>
          <w:rFonts w:ascii="Calibri" w:hAnsi="Calibri" w:cs="Calibri"/>
        </w:rPr>
        <w:t>Identify and respond appropriately to safeguarding concerns, following college policies and procedures.</w:t>
      </w:r>
    </w:p>
    <w:p w:rsidRPr="0000080B" w:rsidR="0000080B" w:rsidP="0000080B" w:rsidRDefault="0000080B" w14:paraId="36EA0C1D" w14:textId="77777777">
      <w:pPr>
        <w:numPr>
          <w:ilvl w:val="0"/>
          <w:numId w:val="5"/>
        </w:numPr>
        <w:rPr>
          <w:rFonts w:ascii="Calibri" w:hAnsi="Calibri" w:cs="Calibri"/>
        </w:rPr>
      </w:pPr>
      <w:r w:rsidRPr="0000080B">
        <w:rPr>
          <w:rFonts w:ascii="Calibri" w:hAnsi="Calibri" w:cs="Calibri"/>
        </w:rPr>
        <w:t>Maintain accurate and confidential records of wellbeing interventions and student progress.</w:t>
      </w:r>
    </w:p>
    <w:p w:rsidRPr="0000080B" w:rsidR="0000080B" w:rsidP="0000080B" w:rsidRDefault="0000080B" w14:paraId="4BDF8349" w14:textId="77777777">
      <w:pPr>
        <w:numPr>
          <w:ilvl w:val="0"/>
          <w:numId w:val="5"/>
        </w:numPr>
        <w:rPr>
          <w:rFonts w:ascii="Calibri" w:hAnsi="Calibri" w:cs="Calibri"/>
        </w:rPr>
      </w:pPr>
      <w:r w:rsidRPr="0000080B">
        <w:rPr>
          <w:rFonts w:ascii="Calibri" w:hAnsi="Calibri" w:cs="Calibri"/>
        </w:rPr>
        <w:t>Promote equality, diversity, and inclusion in all aspects of practice.</w:t>
      </w:r>
    </w:p>
    <w:p w:rsidRPr="0000080B" w:rsidR="0000080B" w:rsidP="0000080B" w:rsidRDefault="0000080B" w14:paraId="58BC5DB0" w14:textId="77777777">
      <w:pPr>
        <w:numPr>
          <w:ilvl w:val="0"/>
          <w:numId w:val="5"/>
        </w:numPr>
        <w:rPr>
          <w:rFonts w:ascii="Calibri" w:hAnsi="Calibri" w:cs="Calibri"/>
        </w:rPr>
      </w:pPr>
      <w:r w:rsidRPr="0000080B">
        <w:rPr>
          <w:rFonts w:ascii="Calibri" w:hAnsi="Calibri" w:cs="Calibri"/>
        </w:rPr>
        <w:t>Ensure adherence to GDPR and data protection requirements.</w:t>
      </w:r>
    </w:p>
    <w:p w:rsidRPr="0000080B" w:rsidR="0000080B" w:rsidP="0000080B" w:rsidRDefault="0000080B" w14:paraId="4D62FE6E" w14:textId="77777777">
      <w:pPr>
        <w:ind w:left="567" w:hanging="283"/>
        <w:rPr>
          <w:rFonts w:ascii="Calibri" w:hAnsi="Calibri" w:cs="Calibri"/>
          <w:b/>
          <w:bCs/>
        </w:rPr>
      </w:pPr>
      <w:r w:rsidRPr="0000080B">
        <w:rPr>
          <w:rFonts w:ascii="Calibri" w:hAnsi="Calibri" w:cs="Calibri"/>
          <w:b/>
          <w:bCs/>
        </w:rPr>
        <w:t>Personal Development and Professionalism</w:t>
      </w:r>
    </w:p>
    <w:p w:rsidRPr="0000080B" w:rsidR="0000080B" w:rsidP="0000080B" w:rsidRDefault="0000080B" w14:paraId="69C7A577" w14:textId="77777777">
      <w:pPr>
        <w:numPr>
          <w:ilvl w:val="0"/>
          <w:numId w:val="13"/>
        </w:numPr>
        <w:rPr>
          <w:rFonts w:ascii="Calibri" w:hAnsi="Calibri" w:cs="Calibri"/>
        </w:rPr>
      </w:pPr>
      <w:r w:rsidRPr="0000080B">
        <w:rPr>
          <w:rFonts w:ascii="Calibri" w:hAnsi="Calibri" w:cs="Calibri"/>
        </w:rPr>
        <w:t>Engage in regular supervision and reflective practice.</w:t>
      </w:r>
    </w:p>
    <w:p w:rsidRPr="0000080B" w:rsidR="0000080B" w:rsidP="0000080B" w:rsidRDefault="0000080B" w14:paraId="2B23A877" w14:textId="77777777">
      <w:pPr>
        <w:numPr>
          <w:ilvl w:val="0"/>
          <w:numId w:val="13"/>
        </w:numPr>
        <w:rPr>
          <w:rFonts w:ascii="Calibri" w:hAnsi="Calibri" w:cs="Calibri"/>
        </w:rPr>
      </w:pPr>
      <w:r w:rsidRPr="0000080B">
        <w:rPr>
          <w:rFonts w:ascii="Calibri" w:hAnsi="Calibri" w:cs="Calibri"/>
        </w:rPr>
        <w:t>Attend training and CPD opportunities to maintain up-to-date knowledge of wellbeing, SEND, and safeguarding.</w:t>
      </w:r>
    </w:p>
    <w:p w:rsidRPr="0000080B" w:rsidR="0000080B" w:rsidP="0000080B" w:rsidRDefault="0000080B" w14:paraId="120295BB" w14:textId="1C83510D">
      <w:pPr>
        <w:numPr>
          <w:ilvl w:val="0"/>
          <w:numId w:val="13"/>
        </w:numPr>
        <w:rPr>
          <w:rFonts w:ascii="Calibri" w:hAnsi="Calibri" w:cs="Calibri"/>
        </w:rPr>
      </w:pPr>
      <w:r w:rsidRPr="0000080B">
        <w:rPr>
          <w:rFonts w:ascii="Calibri" w:hAnsi="Calibri" w:cs="Calibri"/>
        </w:rPr>
        <w:t xml:space="preserve">Model professionalism, empathy, and positive communication </w:t>
      </w:r>
      <w:bookmarkStart w:name="_Int_Rxfx7VXr" w:id="0"/>
      <w:r w:rsidRPr="0000080B">
        <w:rPr>
          <w:rFonts w:ascii="Calibri" w:hAnsi="Calibri" w:cs="Calibri"/>
        </w:rPr>
        <w:t>at all times</w:t>
      </w:r>
      <w:bookmarkEnd w:id="0"/>
      <w:r w:rsidRPr="0000080B">
        <w:rPr>
          <w:rFonts w:ascii="Calibri" w:hAnsi="Calibri" w:cs="Calibri"/>
        </w:rPr>
        <w:t>.</w:t>
      </w:r>
    </w:p>
    <w:p w:rsidR="00D45B3A" w:rsidP="3E10A074" w:rsidRDefault="6B4B0550" w14:paraId="3EDB86EB" w14:textId="08F7BB53">
      <w:pPr>
        <w:spacing w:after="0"/>
      </w:pPr>
      <w:r w:rsidRPr="4C7F5402">
        <w:rPr>
          <w:rFonts w:ascii="Arial" w:hAnsi="Arial" w:eastAsia="Arial" w:cs="Arial"/>
          <w:b/>
          <w:bCs/>
          <w:color w:val="000000" w:themeColor="text1"/>
          <w:sz w:val="22"/>
          <w:szCs w:val="22"/>
        </w:rPr>
        <w:t xml:space="preserve">   </w:t>
      </w:r>
      <w:r w:rsidRPr="62B918CE">
        <w:rPr>
          <w:rFonts w:ascii="Calibri" w:hAnsi="Calibri" w:eastAsia="Calibri" w:cs="Calibri"/>
          <w:b/>
          <w:color w:val="000000" w:themeColor="text1"/>
        </w:rPr>
        <w:t xml:space="preserve"> </w:t>
      </w:r>
      <w:r w:rsidRPr="62B918CE" w:rsidR="029FA774">
        <w:rPr>
          <w:rFonts w:ascii="Calibri" w:hAnsi="Calibri" w:eastAsia="Calibri" w:cs="Calibri"/>
          <w:b/>
          <w:color w:val="000000" w:themeColor="text1"/>
        </w:rPr>
        <w:t>General Lighthouse Futures Trust responsibility for all staff:</w:t>
      </w:r>
    </w:p>
    <w:p w:rsidR="00D45B3A" w:rsidP="0A973CDB" w:rsidRDefault="029FA774" w14:paraId="5E445DE5" w14:textId="6FDE5673">
      <w:pPr>
        <w:spacing w:after="0"/>
      </w:pPr>
      <w:r w:rsidRPr="0A973CDB">
        <w:rPr>
          <w:rFonts w:ascii="Arial" w:hAnsi="Arial" w:eastAsia="Arial" w:cs="Arial"/>
          <w:color w:val="000000" w:themeColor="text1"/>
          <w:sz w:val="22"/>
          <w:szCs w:val="22"/>
        </w:rPr>
        <w:t xml:space="preserve"> </w:t>
      </w:r>
    </w:p>
    <w:p w:rsidR="00D45B3A" w:rsidP="0A973CDB" w:rsidRDefault="029FA774" w14:paraId="3C461DC2" w14:textId="3200182E">
      <w:pPr>
        <w:pStyle w:val="ListParagraph"/>
        <w:numPr>
          <w:ilvl w:val="0"/>
          <w:numId w:val="22"/>
        </w:numPr>
        <w:spacing w:after="0"/>
        <w:rPr>
          <w:rFonts w:ascii="Calibri" w:hAnsi="Calibri" w:eastAsia="Calibri" w:cs="Calibri"/>
          <w:color w:val="000000" w:themeColor="text1"/>
        </w:rPr>
      </w:pPr>
      <w:r w:rsidRPr="178147D2">
        <w:rPr>
          <w:rFonts w:ascii="Calibri" w:hAnsi="Calibri" w:eastAsia="Calibri" w:cs="Calibri"/>
          <w:color w:val="000000" w:themeColor="text1"/>
        </w:rPr>
        <w:t xml:space="preserve">Contribute towards building and developing a positive culture and ethos within the college including positive team working and collaboration amongst staff. </w:t>
      </w:r>
    </w:p>
    <w:p w:rsidR="00D45B3A" w:rsidP="0A973CDB" w:rsidRDefault="029FA774" w14:paraId="6B57426F" w14:textId="14C9BC93">
      <w:pPr>
        <w:spacing w:after="0"/>
        <w:ind w:left="720" w:firstLine="60"/>
        <w:rPr>
          <w:rFonts w:ascii="Calibri" w:hAnsi="Calibri" w:eastAsia="Calibri" w:cs="Calibri"/>
          <w:color w:val="000000" w:themeColor="text1"/>
        </w:rPr>
      </w:pPr>
      <w:r w:rsidRPr="178147D2">
        <w:rPr>
          <w:rFonts w:ascii="Calibri" w:hAnsi="Calibri" w:eastAsia="Calibri" w:cs="Calibri"/>
          <w:color w:val="000000" w:themeColor="text1"/>
        </w:rPr>
        <w:t xml:space="preserve"> </w:t>
      </w:r>
    </w:p>
    <w:p w:rsidR="00D45B3A" w:rsidP="0A973CDB" w:rsidRDefault="029FA774" w14:paraId="7F0DB542" w14:textId="4F144BD4">
      <w:pPr>
        <w:pStyle w:val="ListParagraph"/>
        <w:numPr>
          <w:ilvl w:val="0"/>
          <w:numId w:val="22"/>
        </w:numPr>
        <w:spacing w:after="0"/>
        <w:rPr>
          <w:rFonts w:ascii="Calibri" w:hAnsi="Calibri" w:eastAsia="Calibri" w:cs="Calibri"/>
          <w:color w:val="000000" w:themeColor="text1"/>
        </w:rPr>
      </w:pPr>
      <w:r w:rsidRPr="178147D2">
        <w:rPr>
          <w:rFonts w:ascii="Calibri" w:hAnsi="Calibri" w:eastAsia="Calibri" w:cs="Calibri"/>
          <w:color w:val="000000" w:themeColor="text1"/>
        </w:rPr>
        <w:t xml:space="preserve">Act with honesty and integrity and uphold the core values of the college </w:t>
      </w:r>
    </w:p>
    <w:p w:rsidR="00D45B3A" w:rsidP="0A973CDB" w:rsidRDefault="029FA774" w14:paraId="3BF3DA59" w14:textId="3E49FCCB">
      <w:pPr>
        <w:spacing w:after="0"/>
        <w:ind w:left="720" w:firstLine="60"/>
        <w:rPr>
          <w:rFonts w:ascii="Calibri" w:hAnsi="Calibri" w:eastAsia="Calibri" w:cs="Calibri"/>
          <w:color w:val="000000" w:themeColor="text1"/>
        </w:rPr>
      </w:pPr>
      <w:r w:rsidRPr="178147D2">
        <w:rPr>
          <w:rFonts w:ascii="Calibri" w:hAnsi="Calibri" w:eastAsia="Calibri" w:cs="Calibri"/>
          <w:color w:val="000000" w:themeColor="text1"/>
        </w:rPr>
        <w:t xml:space="preserve"> </w:t>
      </w:r>
    </w:p>
    <w:p w:rsidR="00D45B3A" w:rsidP="0A973CDB" w:rsidRDefault="029FA774" w14:paraId="1FECDE1D" w14:textId="65384429">
      <w:pPr>
        <w:pStyle w:val="ListParagraph"/>
        <w:numPr>
          <w:ilvl w:val="0"/>
          <w:numId w:val="22"/>
        </w:numPr>
        <w:spacing w:after="0"/>
        <w:rPr>
          <w:rFonts w:ascii="Calibri" w:hAnsi="Calibri" w:eastAsia="Calibri" w:cs="Calibri"/>
          <w:color w:val="000000" w:themeColor="text1"/>
        </w:rPr>
      </w:pPr>
      <w:r w:rsidRPr="178147D2">
        <w:rPr>
          <w:rFonts w:ascii="Calibri" w:hAnsi="Calibri" w:eastAsia="Calibri" w:cs="Calibri"/>
          <w:color w:val="000000" w:themeColor="text1"/>
        </w:rPr>
        <w:t xml:space="preserve">Maintain high standards in attendance and punctuality with good personal time management </w:t>
      </w:r>
    </w:p>
    <w:p w:rsidR="00D45B3A" w:rsidP="0A973CDB" w:rsidRDefault="029FA774" w14:paraId="04F7E3F1" w14:textId="076F00B9">
      <w:pPr>
        <w:spacing w:after="0"/>
        <w:ind w:left="720" w:firstLine="60"/>
        <w:rPr>
          <w:rFonts w:ascii="Calibri" w:hAnsi="Calibri" w:eastAsia="Calibri" w:cs="Calibri"/>
          <w:color w:val="000000" w:themeColor="text1"/>
        </w:rPr>
      </w:pPr>
      <w:r w:rsidRPr="178147D2">
        <w:rPr>
          <w:rFonts w:ascii="Calibri" w:hAnsi="Calibri" w:eastAsia="Calibri" w:cs="Calibri"/>
          <w:color w:val="000000" w:themeColor="text1"/>
        </w:rPr>
        <w:t xml:space="preserve"> </w:t>
      </w:r>
    </w:p>
    <w:p w:rsidR="00D45B3A" w:rsidP="0A973CDB" w:rsidRDefault="029FA774" w14:paraId="31537EED" w14:textId="53C0A563">
      <w:pPr>
        <w:pStyle w:val="ListParagraph"/>
        <w:numPr>
          <w:ilvl w:val="0"/>
          <w:numId w:val="22"/>
        </w:numPr>
        <w:spacing w:after="0"/>
        <w:rPr>
          <w:rFonts w:ascii="Calibri" w:hAnsi="Calibri" w:eastAsia="Calibri" w:cs="Calibri"/>
          <w:color w:val="000000" w:themeColor="text1"/>
        </w:rPr>
      </w:pPr>
      <w:r w:rsidRPr="178147D2">
        <w:rPr>
          <w:rFonts w:ascii="Calibri" w:hAnsi="Calibri" w:eastAsia="Calibri" w:cs="Calibri"/>
          <w:color w:val="000000" w:themeColor="text1"/>
        </w:rPr>
        <w:t xml:space="preserve">Ensure that all relevant policies and procedures are always followed including (but not exclusively) Safeguarding, Health and Safety, Prevent and Equal Opportunities. </w:t>
      </w:r>
    </w:p>
    <w:p w:rsidR="00D45B3A" w:rsidP="0A973CDB" w:rsidRDefault="029FA774" w14:paraId="566D590F" w14:textId="5BD3181F">
      <w:pPr>
        <w:spacing w:after="0"/>
        <w:ind w:left="720" w:firstLine="60"/>
        <w:rPr>
          <w:rFonts w:ascii="Calibri" w:hAnsi="Calibri" w:eastAsia="Calibri" w:cs="Calibri"/>
          <w:color w:val="000000" w:themeColor="text1"/>
        </w:rPr>
      </w:pPr>
      <w:r w:rsidRPr="178147D2">
        <w:rPr>
          <w:rFonts w:ascii="Calibri" w:hAnsi="Calibri" w:eastAsia="Calibri" w:cs="Calibri"/>
          <w:color w:val="000000" w:themeColor="text1"/>
        </w:rPr>
        <w:t xml:space="preserve"> </w:t>
      </w:r>
    </w:p>
    <w:p w:rsidR="00D45B3A" w:rsidP="0A973CDB" w:rsidRDefault="029FA774" w14:paraId="148EC25E" w14:textId="48EE4582">
      <w:pPr>
        <w:pStyle w:val="ListParagraph"/>
        <w:numPr>
          <w:ilvl w:val="0"/>
          <w:numId w:val="22"/>
        </w:numPr>
        <w:spacing w:after="0"/>
        <w:rPr>
          <w:rFonts w:ascii="Calibri" w:hAnsi="Calibri" w:eastAsia="Calibri" w:cs="Calibri"/>
          <w:color w:val="000000" w:themeColor="text1"/>
        </w:rPr>
      </w:pPr>
      <w:r w:rsidRPr="178147D2">
        <w:rPr>
          <w:rFonts w:ascii="Calibri" w:hAnsi="Calibri" w:eastAsia="Calibri" w:cs="Calibri"/>
          <w:color w:val="000000" w:themeColor="text1"/>
        </w:rPr>
        <w:t xml:space="preserve">Take opportunities to continuously learn and grow with a willingness to attend and participate in relevant meetings/professional development opportunities as appropriate. </w:t>
      </w:r>
    </w:p>
    <w:p w:rsidR="00D45B3A" w:rsidP="0A973CDB" w:rsidRDefault="029FA774" w14:paraId="27248378" w14:textId="026E3323">
      <w:pPr>
        <w:spacing w:after="0"/>
        <w:ind w:left="720" w:firstLine="60"/>
        <w:rPr>
          <w:rFonts w:ascii="Calibri" w:hAnsi="Calibri" w:eastAsia="Calibri" w:cs="Calibri"/>
          <w:color w:val="000000" w:themeColor="text1"/>
        </w:rPr>
      </w:pPr>
      <w:r w:rsidRPr="178147D2">
        <w:rPr>
          <w:rFonts w:ascii="Calibri" w:hAnsi="Calibri" w:eastAsia="Calibri" w:cs="Calibri"/>
          <w:color w:val="000000" w:themeColor="text1"/>
        </w:rPr>
        <w:t xml:space="preserve"> </w:t>
      </w:r>
    </w:p>
    <w:p w:rsidR="00D45B3A" w:rsidP="0A973CDB" w:rsidRDefault="029FA774" w14:paraId="5DB0F25D" w14:textId="763FFA7F">
      <w:pPr>
        <w:pStyle w:val="ListParagraph"/>
        <w:numPr>
          <w:ilvl w:val="0"/>
          <w:numId w:val="22"/>
        </w:numPr>
        <w:spacing w:after="0"/>
        <w:rPr>
          <w:rFonts w:ascii="Calibri" w:hAnsi="Calibri" w:eastAsia="Calibri" w:cs="Calibri"/>
          <w:color w:val="000000" w:themeColor="text1"/>
        </w:rPr>
      </w:pPr>
      <w:r w:rsidRPr="178147D2">
        <w:rPr>
          <w:rFonts w:ascii="Calibri" w:hAnsi="Calibri" w:eastAsia="Calibri" w:cs="Calibri"/>
          <w:color w:val="000000" w:themeColor="text1"/>
        </w:rPr>
        <w:t xml:space="preserve">Be flexible and working according to needs, performing and reasonable duties as requested by the </w:t>
      </w:r>
      <w:r w:rsidRPr="72457467" w:rsidR="3EFED900">
        <w:rPr>
          <w:rFonts w:ascii="Calibri" w:hAnsi="Calibri" w:eastAsia="Calibri" w:cs="Calibri"/>
          <w:color w:val="000000" w:themeColor="text1"/>
        </w:rPr>
        <w:t>Principal</w:t>
      </w:r>
      <w:r w:rsidRPr="178147D2">
        <w:rPr>
          <w:rFonts w:ascii="Calibri" w:hAnsi="Calibri" w:eastAsia="Calibri" w:cs="Calibri"/>
          <w:color w:val="000000" w:themeColor="text1"/>
        </w:rPr>
        <w:t xml:space="preserve">/Line Manager which may involve assisting other areas which are commensurate with the grading of the post. </w:t>
      </w:r>
    </w:p>
    <w:p w:rsidR="00D45B3A" w:rsidP="0A973CDB" w:rsidRDefault="029FA774" w14:paraId="36590FB0" w14:textId="262CA074">
      <w:pPr>
        <w:spacing w:after="0"/>
        <w:ind w:left="720" w:firstLine="60"/>
        <w:rPr>
          <w:rFonts w:ascii="Calibri" w:hAnsi="Calibri" w:eastAsia="Calibri" w:cs="Calibri"/>
          <w:color w:val="000000" w:themeColor="text1"/>
        </w:rPr>
      </w:pPr>
      <w:r w:rsidRPr="178147D2">
        <w:rPr>
          <w:rFonts w:ascii="Calibri" w:hAnsi="Calibri" w:eastAsia="Calibri" w:cs="Calibri"/>
          <w:color w:val="000000" w:themeColor="text1"/>
        </w:rPr>
        <w:t xml:space="preserve"> </w:t>
      </w:r>
    </w:p>
    <w:p w:rsidR="00D45B3A" w:rsidP="0A973CDB" w:rsidRDefault="029FA774" w14:paraId="4FBD7241" w14:textId="1F823548">
      <w:pPr>
        <w:pStyle w:val="ListParagraph"/>
        <w:numPr>
          <w:ilvl w:val="0"/>
          <w:numId w:val="22"/>
        </w:numPr>
        <w:spacing w:after="0"/>
        <w:rPr>
          <w:rFonts w:ascii="Calibri" w:hAnsi="Calibri" w:eastAsia="Calibri" w:cs="Calibri"/>
          <w:color w:val="000000" w:themeColor="text1"/>
        </w:rPr>
      </w:pPr>
      <w:r w:rsidRPr="178147D2">
        <w:rPr>
          <w:rFonts w:ascii="Calibri" w:hAnsi="Calibri" w:eastAsia="Calibri" w:cs="Calibri"/>
          <w:color w:val="000000" w:themeColor="text1"/>
        </w:rPr>
        <w:t>To ensure all aspects of your work are done to the highest standards.</w:t>
      </w:r>
    </w:p>
    <w:p w:rsidR="00A038FF" w:rsidP="435A0FBF" w:rsidRDefault="00A038FF" w14:paraId="188E9AC5" w14:textId="63189F33">
      <w:pPr>
        <w:ind w:left="567" w:hanging="283"/>
        <w:rPr>
          <w:rFonts w:ascii="Calibri" w:hAnsi="Calibri" w:cs="Calibri"/>
        </w:rPr>
      </w:pPr>
    </w:p>
    <w:p w:rsidRPr="004C2015" w:rsidR="00D45B3A" w:rsidP="00D45B3A" w:rsidRDefault="00D45B3A" w14:paraId="346B7CAB" w14:textId="38BF28D7">
      <w:pPr>
        <w:ind w:left="567" w:hanging="283"/>
        <w:rPr>
          <w:rFonts w:ascii="Calibri" w:hAnsi="Calibri" w:cs="Calibri"/>
          <w:b/>
          <w:bCs/>
        </w:rPr>
      </w:pPr>
      <w:r w:rsidRPr="004C2015">
        <w:rPr>
          <w:rFonts w:ascii="Calibri" w:hAnsi="Calibri" w:cs="Calibri"/>
          <w:b/>
          <w:bCs/>
        </w:rPr>
        <w:t>Person Specification</w:t>
      </w:r>
    </w:p>
    <w:p w:rsidRPr="00D45B3A" w:rsidR="00D45B3A" w:rsidP="00D45B3A" w:rsidRDefault="00D45B3A" w14:paraId="1A9A7C72" w14:textId="77777777">
      <w:pPr>
        <w:ind w:left="567" w:hanging="283"/>
        <w:rPr>
          <w:rFonts w:ascii="Calibri" w:hAnsi="Calibri" w:cs="Calibri"/>
        </w:rPr>
      </w:pPr>
      <w:r w:rsidRPr="00D45B3A">
        <w:rPr>
          <w:rFonts w:ascii="Calibri" w:hAnsi="Calibri" w:cs="Calibri"/>
        </w:rPr>
        <w:t>We welcome applications from people with lived experience.</w:t>
      </w: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06"/>
        <w:gridCol w:w="4631"/>
        <w:gridCol w:w="3936"/>
      </w:tblGrid>
      <w:tr w:rsidRPr="002E732A" w:rsidR="00D45B3A" w:rsidTr="55955198" w14:paraId="69FB31F9" w14:textId="77777777">
        <w:tc>
          <w:tcPr>
            <w:tcW w:w="1596" w:type="dxa"/>
          </w:tcPr>
          <w:p w:rsidRPr="002E732A" w:rsidR="00D45B3A" w:rsidP="000831EB" w:rsidRDefault="00D45B3A" w14:paraId="5768F927" w14:textId="77777777">
            <w:pPr>
              <w:spacing w:after="0" w:line="240" w:lineRule="auto"/>
              <w:ind w:left="284"/>
              <w:rPr>
                <w:rFonts w:ascii="Calibri" w:hAnsi="Calibri" w:cs="Calibri"/>
                <w:b/>
              </w:rPr>
            </w:pPr>
            <w:r w:rsidRPr="002E732A">
              <w:rPr>
                <w:rFonts w:ascii="Calibri" w:hAnsi="Calibri" w:cs="Calibri"/>
              </w:rPr>
              <w:br w:type="page"/>
            </w:r>
          </w:p>
        </w:tc>
        <w:tc>
          <w:tcPr>
            <w:tcW w:w="4636" w:type="dxa"/>
          </w:tcPr>
          <w:p w:rsidRPr="002E732A" w:rsidR="00D45B3A" w:rsidP="000831EB" w:rsidRDefault="00D45B3A" w14:paraId="712B2C2D" w14:textId="77777777">
            <w:pPr>
              <w:spacing w:after="0" w:line="240" w:lineRule="auto"/>
              <w:ind w:left="284"/>
              <w:rPr>
                <w:rFonts w:ascii="Calibri" w:hAnsi="Calibri" w:cs="Calibri"/>
                <w:b/>
              </w:rPr>
            </w:pPr>
            <w:r w:rsidRPr="002E732A">
              <w:rPr>
                <w:rFonts w:ascii="Calibri" w:hAnsi="Calibri" w:cs="Calibri"/>
                <w:b/>
              </w:rPr>
              <w:t>Essential</w:t>
            </w:r>
          </w:p>
        </w:tc>
        <w:tc>
          <w:tcPr>
            <w:tcW w:w="3941" w:type="dxa"/>
          </w:tcPr>
          <w:p w:rsidRPr="002E732A" w:rsidR="00D45B3A" w:rsidP="000831EB" w:rsidRDefault="00D45B3A" w14:paraId="204AA07A" w14:textId="77777777">
            <w:pPr>
              <w:spacing w:after="0" w:line="240" w:lineRule="auto"/>
              <w:ind w:left="284"/>
              <w:rPr>
                <w:rFonts w:ascii="Calibri" w:hAnsi="Calibri" w:cs="Calibri"/>
                <w:b/>
              </w:rPr>
            </w:pPr>
            <w:r w:rsidRPr="002E732A">
              <w:rPr>
                <w:rFonts w:ascii="Calibri" w:hAnsi="Calibri" w:cs="Calibri"/>
                <w:b/>
              </w:rPr>
              <w:t>Desirable</w:t>
            </w:r>
          </w:p>
        </w:tc>
      </w:tr>
      <w:tr w:rsidRPr="002E732A" w:rsidR="00D45B3A" w:rsidTr="55955198" w14:paraId="7DC113E0" w14:textId="77777777">
        <w:tc>
          <w:tcPr>
            <w:tcW w:w="1596" w:type="dxa"/>
          </w:tcPr>
          <w:p w:rsidRPr="002E732A" w:rsidR="00D45B3A" w:rsidP="55955198" w:rsidRDefault="1C4DFD78" w14:paraId="64B90C80" w14:textId="77777777">
            <w:pPr>
              <w:spacing w:after="0" w:line="240" w:lineRule="auto"/>
              <w:rPr>
                <w:rFonts w:ascii="Calibri" w:hAnsi="Calibri" w:cs="Calibri"/>
                <w:b/>
                <w:bCs/>
              </w:rPr>
            </w:pPr>
            <w:r w:rsidRPr="55955198">
              <w:rPr>
                <w:rFonts w:ascii="Calibri" w:hAnsi="Calibri" w:cs="Calibri"/>
                <w:b/>
                <w:bCs/>
              </w:rPr>
              <w:t>Qualifications</w:t>
            </w:r>
          </w:p>
        </w:tc>
        <w:tc>
          <w:tcPr>
            <w:tcW w:w="4636" w:type="dxa"/>
          </w:tcPr>
          <w:p w:rsidR="00D45B3A" w:rsidP="000831EB" w:rsidRDefault="00D45B3A" w14:paraId="2A216BAF" w14:textId="77777777">
            <w:pPr>
              <w:spacing w:after="0" w:line="240" w:lineRule="auto"/>
              <w:ind w:left="284"/>
              <w:rPr>
                <w:rFonts w:ascii="Calibri" w:hAnsi="Calibri" w:eastAsia="Calibri" w:cs="Calibri"/>
              </w:rPr>
            </w:pPr>
            <w:r w:rsidRPr="3B00B686">
              <w:rPr>
                <w:rFonts w:ascii="Calibri" w:hAnsi="Calibri" w:eastAsia="Calibri" w:cs="Calibri"/>
              </w:rPr>
              <w:t xml:space="preserve">A good standard of general education to min GCSE level or equivalent </w:t>
            </w:r>
          </w:p>
          <w:p w:rsidR="00D45B3A" w:rsidP="000831EB" w:rsidRDefault="00D45B3A" w14:paraId="5F2CE29A" w14:textId="77777777">
            <w:pPr>
              <w:spacing w:after="0" w:line="240" w:lineRule="auto"/>
              <w:ind w:left="284"/>
              <w:rPr>
                <w:rFonts w:ascii="Calibri" w:hAnsi="Calibri" w:eastAsia="Calibri" w:cs="Calibri"/>
              </w:rPr>
            </w:pPr>
          </w:p>
          <w:p w:rsidRPr="002E732A" w:rsidR="00D45B3A" w:rsidP="000831EB" w:rsidRDefault="52099306" w14:paraId="57FE1977" w14:textId="2CD52611">
            <w:pPr>
              <w:spacing w:after="0" w:line="240" w:lineRule="auto"/>
              <w:ind w:left="284"/>
              <w:rPr>
                <w:rFonts w:ascii="Calibri" w:hAnsi="Calibri" w:eastAsia="Calibri" w:cs="Calibri"/>
              </w:rPr>
            </w:pPr>
            <w:r w:rsidRPr="3B00B686">
              <w:rPr>
                <w:rFonts w:ascii="Calibri" w:hAnsi="Calibri" w:eastAsia="Calibri" w:cs="Calibri"/>
              </w:rPr>
              <w:t xml:space="preserve">Qualification in an associated subject relevant to the role. </w:t>
            </w:r>
          </w:p>
        </w:tc>
        <w:tc>
          <w:tcPr>
            <w:tcW w:w="3941" w:type="dxa"/>
          </w:tcPr>
          <w:p w:rsidR="00D45B3A" w:rsidP="005011B7" w:rsidRDefault="005011B7" w14:paraId="5CE8ACE3" w14:textId="73298196">
            <w:pPr>
              <w:spacing w:after="0" w:line="240" w:lineRule="auto"/>
              <w:rPr>
                <w:rFonts w:ascii="Calibri" w:hAnsi="Calibri" w:eastAsia="Calibri" w:cs="Calibri"/>
              </w:rPr>
            </w:pPr>
            <w:r w:rsidRPr="3B00B686">
              <w:rPr>
                <w:rFonts w:ascii="Calibri" w:hAnsi="Calibri" w:eastAsia="Calibri" w:cs="Calibri"/>
              </w:rPr>
              <w:t>Qualification in mental health, counselling, or youth work</w:t>
            </w:r>
          </w:p>
          <w:p w:rsidR="001C2F1B" w:rsidP="005011B7" w:rsidRDefault="001C2F1B" w14:paraId="27D78B6F" w14:textId="77777777">
            <w:pPr>
              <w:spacing w:after="0" w:line="240" w:lineRule="auto"/>
              <w:rPr>
                <w:rFonts w:ascii="Calibri" w:hAnsi="Calibri" w:eastAsia="Calibri" w:cs="Calibri"/>
              </w:rPr>
            </w:pPr>
          </w:p>
          <w:p w:rsidR="001C2F1B" w:rsidP="001C2F1B" w:rsidRDefault="001C2F1B" w14:paraId="6A311892" w14:textId="77777777">
            <w:pPr>
              <w:rPr>
                <w:rFonts w:ascii="Calibri" w:hAnsi="Calibri" w:eastAsia="Calibri" w:cs="Calibri"/>
              </w:rPr>
            </w:pPr>
            <w:r w:rsidRPr="3B00B686">
              <w:rPr>
                <w:rFonts w:ascii="Calibri" w:hAnsi="Calibri" w:eastAsia="Calibri" w:cs="Calibri"/>
              </w:rPr>
              <w:t>First aid or mental health first aid qualification</w:t>
            </w:r>
          </w:p>
          <w:p w:rsidRPr="002E732A" w:rsidR="001C2F1B" w:rsidP="005011B7" w:rsidRDefault="2599D201" w14:paraId="739F10D7" w14:textId="12ABCAB9">
            <w:pPr>
              <w:spacing w:after="0" w:line="240" w:lineRule="auto"/>
              <w:rPr>
                <w:rFonts w:ascii="Calibri" w:hAnsi="Calibri" w:eastAsia="Calibri" w:cs="Calibri"/>
              </w:rPr>
            </w:pPr>
            <w:r w:rsidRPr="3B00B686">
              <w:rPr>
                <w:rFonts w:ascii="Calibri" w:hAnsi="Calibri" w:eastAsia="Calibri" w:cs="Calibri"/>
              </w:rPr>
              <w:t>Safeguarding</w:t>
            </w:r>
          </w:p>
          <w:p w:rsidRPr="002E732A" w:rsidR="00D45B3A" w:rsidP="000831EB" w:rsidRDefault="00D45B3A" w14:paraId="653D5A60" w14:textId="2B1EDA6C">
            <w:pPr>
              <w:spacing w:after="0" w:line="240" w:lineRule="auto"/>
              <w:ind w:left="284"/>
              <w:rPr>
                <w:rFonts w:ascii="Calibri" w:hAnsi="Calibri" w:eastAsia="Calibri" w:cs="Calibri"/>
              </w:rPr>
            </w:pPr>
          </w:p>
        </w:tc>
      </w:tr>
      <w:tr w:rsidRPr="002E732A" w:rsidR="00D45B3A" w:rsidTr="55955198" w14:paraId="16EBABD5" w14:textId="77777777">
        <w:tc>
          <w:tcPr>
            <w:tcW w:w="1596" w:type="dxa"/>
          </w:tcPr>
          <w:p w:rsidRPr="002E732A" w:rsidR="00D45B3A" w:rsidP="000831EB" w:rsidRDefault="00D45B3A" w14:paraId="73247401" w14:textId="77777777">
            <w:pPr>
              <w:spacing w:after="0" w:line="240" w:lineRule="auto"/>
              <w:ind w:left="284"/>
              <w:rPr>
                <w:rFonts w:ascii="Calibri" w:hAnsi="Calibri" w:cs="Calibri"/>
                <w:b/>
              </w:rPr>
            </w:pPr>
            <w:r w:rsidRPr="002E732A">
              <w:rPr>
                <w:rFonts w:ascii="Calibri" w:hAnsi="Calibri" w:cs="Calibri"/>
                <w:b/>
              </w:rPr>
              <w:t xml:space="preserve">Experience </w:t>
            </w:r>
          </w:p>
        </w:tc>
        <w:tc>
          <w:tcPr>
            <w:tcW w:w="4636" w:type="dxa"/>
          </w:tcPr>
          <w:p w:rsidR="001C2F1B" w:rsidP="001C2F1B" w:rsidRDefault="001C2F1B" w14:paraId="6B03F317" w14:textId="77777777">
            <w:pPr>
              <w:ind w:left="284"/>
              <w:rPr>
                <w:rFonts w:ascii="Calibri" w:hAnsi="Calibri" w:eastAsia="Calibri" w:cs="Calibri"/>
              </w:rPr>
            </w:pPr>
            <w:r w:rsidRPr="3B00B686">
              <w:rPr>
                <w:rFonts w:ascii="Calibri" w:hAnsi="Calibri" w:eastAsia="Calibri" w:cs="Calibri"/>
              </w:rPr>
              <w:t xml:space="preserve">Experience providing emotional or wellbeing support, mentoring, or pastoral care </w:t>
            </w:r>
          </w:p>
          <w:p w:rsidR="001C2F1B" w:rsidP="001C2F1B" w:rsidRDefault="001C2F1B" w14:paraId="2C89CDA3" w14:textId="424BA4F4">
            <w:pPr>
              <w:ind w:left="284"/>
              <w:rPr>
                <w:rFonts w:ascii="Calibri" w:hAnsi="Calibri" w:eastAsia="Calibri" w:cs="Calibri"/>
              </w:rPr>
            </w:pPr>
            <w:r w:rsidRPr="3B00B686">
              <w:rPr>
                <w:rFonts w:ascii="Calibri" w:hAnsi="Calibri" w:eastAsia="Calibri" w:cs="Calibri"/>
              </w:rPr>
              <w:t>Experience working collaboratively within a multidisciplinary team (e.g., with teachers, therapists, counsellors, or social workers)</w:t>
            </w:r>
          </w:p>
          <w:p w:rsidRPr="002E732A" w:rsidR="004C2015" w:rsidP="004C2015" w:rsidRDefault="001C2F1B" w14:paraId="6AAA0450" w14:textId="12AEBBBD">
            <w:pPr>
              <w:ind w:left="284"/>
              <w:rPr>
                <w:rFonts w:ascii="Calibri" w:hAnsi="Calibri" w:eastAsia="Calibri" w:cs="Calibri"/>
              </w:rPr>
            </w:pPr>
            <w:r w:rsidRPr="3B00B686">
              <w:rPr>
                <w:rFonts w:ascii="Calibri" w:hAnsi="Calibri" w:eastAsia="Calibri" w:cs="Calibri"/>
              </w:rPr>
              <w:t>Experience using de-escalation, restorative, or trauma-informed approaches to support behaviour</w:t>
            </w:r>
            <w:r w:rsidRPr="3B00B686" w:rsidR="005011B7">
              <w:rPr>
                <w:rFonts w:ascii="Calibri" w:hAnsi="Calibri" w:eastAsia="Calibri" w:cs="Calibri"/>
              </w:rPr>
              <w:t xml:space="preserve"> </w:t>
            </w:r>
          </w:p>
        </w:tc>
        <w:tc>
          <w:tcPr>
            <w:tcW w:w="3941" w:type="dxa"/>
          </w:tcPr>
          <w:p w:rsidR="005011B7" w:rsidP="000831EB" w:rsidRDefault="005011B7" w14:paraId="1533E105" w14:textId="7AB69950">
            <w:pPr>
              <w:spacing w:after="0" w:line="240" w:lineRule="auto"/>
              <w:ind w:left="284"/>
              <w:rPr>
                <w:rFonts w:ascii="Calibri" w:hAnsi="Calibri" w:eastAsia="Calibri" w:cs="Calibri"/>
              </w:rPr>
            </w:pPr>
            <w:r w:rsidRPr="3B00B686">
              <w:rPr>
                <w:rFonts w:ascii="Calibri" w:hAnsi="Calibri" w:eastAsia="Calibri" w:cs="Calibri"/>
              </w:rPr>
              <w:t>Experience working in a further education or specialist college environment</w:t>
            </w:r>
          </w:p>
          <w:p w:rsidR="005011B7" w:rsidP="000831EB" w:rsidRDefault="005011B7" w14:paraId="751DCE47" w14:textId="77777777">
            <w:pPr>
              <w:spacing w:after="0" w:line="240" w:lineRule="auto"/>
              <w:ind w:left="284"/>
              <w:rPr>
                <w:rFonts w:ascii="Calibri" w:hAnsi="Calibri" w:eastAsia="Calibri" w:cs="Calibri"/>
              </w:rPr>
            </w:pPr>
          </w:p>
          <w:p w:rsidR="005011B7" w:rsidP="000831EB" w:rsidRDefault="005011B7" w14:paraId="18F445F1" w14:textId="33F15603">
            <w:pPr>
              <w:spacing w:after="0" w:line="240" w:lineRule="auto"/>
              <w:ind w:left="284"/>
              <w:rPr>
                <w:rFonts w:ascii="Calibri" w:hAnsi="Calibri" w:eastAsia="Calibri" w:cs="Calibri"/>
              </w:rPr>
            </w:pPr>
            <w:r w:rsidRPr="3B00B686">
              <w:rPr>
                <w:rFonts w:ascii="Calibri" w:hAnsi="Calibri" w:eastAsia="Calibri" w:cs="Calibri"/>
              </w:rPr>
              <w:t>Experience supporting students with complex needs or challenging behaviour</w:t>
            </w:r>
          </w:p>
          <w:p w:rsidR="005011B7" w:rsidP="000831EB" w:rsidRDefault="005011B7" w14:paraId="15F99DF5" w14:textId="77777777">
            <w:pPr>
              <w:spacing w:after="0" w:line="240" w:lineRule="auto"/>
              <w:ind w:left="284"/>
              <w:rPr>
                <w:rFonts w:ascii="Calibri" w:hAnsi="Calibri" w:eastAsia="Calibri" w:cs="Calibri"/>
              </w:rPr>
            </w:pPr>
          </w:p>
          <w:p w:rsidR="005011B7" w:rsidP="000831EB" w:rsidRDefault="005011B7" w14:paraId="75593461" w14:textId="1AB82EF9">
            <w:pPr>
              <w:spacing w:after="0" w:line="240" w:lineRule="auto"/>
              <w:ind w:left="284"/>
              <w:rPr>
                <w:rFonts w:ascii="Calibri" w:hAnsi="Calibri" w:eastAsia="Calibri" w:cs="Calibri"/>
              </w:rPr>
            </w:pPr>
            <w:r w:rsidRPr="3B00B686">
              <w:rPr>
                <w:rFonts w:ascii="Calibri" w:hAnsi="Calibri" w:eastAsia="Calibri" w:cs="Calibri"/>
              </w:rPr>
              <w:t>Knowledge of EHCPs (Education, Health and Care Plans)</w:t>
            </w:r>
          </w:p>
          <w:p w:rsidRPr="002E732A" w:rsidR="00D45B3A" w:rsidP="000831EB" w:rsidRDefault="00D45B3A" w14:paraId="3B8521D9" w14:textId="77777777">
            <w:pPr>
              <w:spacing w:after="0" w:line="240" w:lineRule="auto"/>
              <w:ind w:left="284"/>
              <w:rPr>
                <w:rFonts w:ascii="Calibri" w:hAnsi="Calibri" w:eastAsia="Calibri" w:cs="Calibri"/>
              </w:rPr>
            </w:pPr>
          </w:p>
          <w:p w:rsidRPr="002E732A" w:rsidR="00D45B3A" w:rsidP="000831EB" w:rsidRDefault="00D45B3A" w14:paraId="553DB658" w14:textId="77777777">
            <w:pPr>
              <w:spacing w:after="0" w:line="240" w:lineRule="auto"/>
              <w:ind w:left="284"/>
              <w:rPr>
                <w:rFonts w:ascii="Calibri" w:hAnsi="Calibri" w:eastAsia="Calibri" w:cs="Calibri"/>
              </w:rPr>
            </w:pPr>
            <w:r w:rsidRPr="3B00B686">
              <w:rPr>
                <w:rFonts w:ascii="Calibri" w:hAnsi="Calibri" w:eastAsia="Calibri" w:cs="Calibri"/>
              </w:rPr>
              <w:t xml:space="preserve"> </w:t>
            </w:r>
          </w:p>
          <w:p w:rsidRPr="002E732A" w:rsidR="00D45B3A" w:rsidP="000831EB" w:rsidRDefault="00D45B3A" w14:paraId="3B89220A" w14:textId="77777777">
            <w:pPr>
              <w:spacing w:after="0" w:line="240" w:lineRule="auto"/>
              <w:ind w:left="284"/>
              <w:rPr>
                <w:rFonts w:ascii="Calibri" w:hAnsi="Calibri" w:eastAsia="Calibri" w:cs="Calibri"/>
              </w:rPr>
            </w:pPr>
          </w:p>
        </w:tc>
      </w:tr>
      <w:tr w:rsidRPr="002E732A" w:rsidR="00D45B3A" w:rsidTr="55955198" w14:paraId="5E695459" w14:textId="77777777">
        <w:tc>
          <w:tcPr>
            <w:tcW w:w="1596" w:type="dxa"/>
          </w:tcPr>
          <w:p w:rsidRPr="002E732A" w:rsidR="00D45B3A" w:rsidP="000831EB" w:rsidRDefault="00D45B3A" w14:paraId="6A2BC7D1" w14:textId="77777777">
            <w:pPr>
              <w:spacing w:after="0" w:line="240" w:lineRule="auto"/>
              <w:ind w:left="284"/>
              <w:rPr>
                <w:rFonts w:ascii="Calibri" w:hAnsi="Calibri" w:cs="Calibri"/>
                <w:b/>
              </w:rPr>
            </w:pPr>
            <w:r w:rsidRPr="002E732A">
              <w:rPr>
                <w:rFonts w:ascii="Calibri" w:hAnsi="Calibri" w:cs="Calibri"/>
                <w:b/>
              </w:rPr>
              <w:t>Skills and Knowledge</w:t>
            </w:r>
          </w:p>
        </w:tc>
        <w:tc>
          <w:tcPr>
            <w:tcW w:w="4636" w:type="dxa"/>
          </w:tcPr>
          <w:p w:rsidR="54900B00" w:rsidP="55955198" w:rsidRDefault="54900B00" w14:paraId="796789E8" w14:textId="3772E2BA">
            <w:pPr>
              <w:ind w:left="284"/>
              <w:rPr>
                <w:rFonts w:ascii="Calibri" w:hAnsi="Calibri" w:eastAsia="Calibri" w:cs="Calibri"/>
              </w:rPr>
            </w:pPr>
            <w:r w:rsidRPr="3B00B686">
              <w:rPr>
                <w:rFonts w:ascii="Calibri" w:hAnsi="Calibri" w:eastAsia="Calibri" w:cs="Calibri"/>
              </w:rPr>
              <w:t xml:space="preserve">Understanding of mental health, emotional wellbeing, and resilience-building strategies </w:t>
            </w:r>
          </w:p>
          <w:p w:rsidR="09E63AE1" w:rsidP="55955198" w:rsidRDefault="09E63AE1" w14:paraId="39F4549E" w14:textId="6518F10D">
            <w:pPr>
              <w:ind w:left="284"/>
              <w:rPr>
                <w:rFonts w:ascii="Calibri" w:hAnsi="Calibri" w:eastAsia="Calibri" w:cs="Calibri"/>
              </w:rPr>
            </w:pPr>
            <w:r w:rsidRPr="3B00B686">
              <w:rPr>
                <w:rFonts w:ascii="Calibri" w:hAnsi="Calibri" w:eastAsia="Calibri" w:cs="Calibri"/>
              </w:rPr>
              <w:t>Understanding of SEND</w:t>
            </w:r>
            <w:r w:rsidRPr="3B00B686" w:rsidR="1FB287B9">
              <w:rPr>
                <w:rFonts w:ascii="Calibri" w:hAnsi="Calibri" w:eastAsia="Calibri" w:cs="Calibri"/>
              </w:rPr>
              <w:t xml:space="preserve"> including SEMH</w:t>
            </w:r>
          </w:p>
          <w:p w:rsidR="005011B7" w:rsidP="000831EB" w:rsidRDefault="005011B7" w14:paraId="5BE9CB68" w14:textId="77777777">
            <w:pPr>
              <w:ind w:left="284"/>
              <w:rPr>
                <w:rFonts w:ascii="Calibri" w:hAnsi="Calibri" w:eastAsia="Calibri" w:cs="Calibri"/>
              </w:rPr>
            </w:pPr>
            <w:r w:rsidRPr="3B00B686">
              <w:rPr>
                <w:rFonts w:ascii="Calibri" w:hAnsi="Calibri" w:eastAsia="Calibri" w:cs="Calibri"/>
              </w:rPr>
              <w:t>Ability to build trusting, respectful relationships with young adults</w:t>
            </w:r>
          </w:p>
          <w:p w:rsidRPr="002E732A" w:rsidR="005011B7" w:rsidP="6ECEF70A" w:rsidRDefault="005011B7" w14:paraId="57F79EC9" w14:textId="68365571">
            <w:pPr>
              <w:ind w:left="284"/>
              <w:rPr>
                <w:rFonts w:ascii="Calibri" w:hAnsi="Calibri" w:eastAsia="Calibri" w:cs="Calibri"/>
              </w:rPr>
            </w:pPr>
            <w:r w:rsidRPr="3B00B686">
              <w:rPr>
                <w:rFonts w:ascii="Calibri" w:hAnsi="Calibri" w:eastAsia="Calibri" w:cs="Calibri"/>
              </w:rPr>
              <w:t>Awareness of safeguarding and confidentiality protocols</w:t>
            </w:r>
          </w:p>
          <w:p w:rsidRPr="002E732A" w:rsidR="005011B7" w:rsidP="000831EB" w:rsidRDefault="446BA09D" w14:paraId="0EC22C26" w14:textId="58356EC1">
            <w:pPr>
              <w:ind w:left="284"/>
              <w:rPr>
                <w:rFonts w:ascii="Calibri" w:hAnsi="Calibri" w:eastAsia="Calibri" w:cs="Calibri"/>
              </w:rPr>
            </w:pPr>
            <w:r w:rsidRPr="3B00B686">
              <w:rPr>
                <w:rFonts w:ascii="Calibri" w:hAnsi="Calibri" w:eastAsia="Calibri" w:cs="Calibri"/>
              </w:rPr>
              <w:t xml:space="preserve">Positive Behaviour Support </w:t>
            </w:r>
          </w:p>
        </w:tc>
        <w:tc>
          <w:tcPr>
            <w:tcW w:w="3941" w:type="dxa"/>
          </w:tcPr>
          <w:p w:rsidRPr="00DE39C9" w:rsidR="00D45B3A" w:rsidP="000831EB" w:rsidRDefault="005011B7" w14:paraId="1280487B" w14:textId="498BE8EE">
            <w:pPr>
              <w:ind w:left="284"/>
              <w:rPr>
                <w:rFonts w:ascii="Calibri" w:hAnsi="Calibri" w:eastAsia="Calibri" w:cs="Calibri"/>
              </w:rPr>
            </w:pPr>
            <w:r w:rsidRPr="3B00B686">
              <w:rPr>
                <w:rFonts w:ascii="Calibri" w:hAnsi="Calibri" w:eastAsia="Calibri" w:cs="Calibri"/>
              </w:rPr>
              <w:t>Knowledge of therapeutic approaches such as mindfulness, emotion coaching, or restorative practice</w:t>
            </w:r>
          </w:p>
        </w:tc>
      </w:tr>
      <w:tr w:rsidRPr="002E732A" w:rsidR="00D45B3A" w:rsidTr="55955198" w14:paraId="47D7835A" w14:textId="77777777">
        <w:tc>
          <w:tcPr>
            <w:tcW w:w="1596" w:type="dxa"/>
          </w:tcPr>
          <w:p w:rsidRPr="002E732A" w:rsidR="00D45B3A" w:rsidP="000831EB" w:rsidRDefault="00D45B3A" w14:paraId="09D5C6FB" w14:textId="77777777">
            <w:pPr>
              <w:ind w:left="284"/>
              <w:rPr>
                <w:rFonts w:ascii="Calibri" w:hAnsi="Calibri" w:cs="Calibri"/>
                <w:b/>
              </w:rPr>
            </w:pPr>
            <w:r w:rsidRPr="002E732A">
              <w:rPr>
                <w:rFonts w:ascii="Calibri" w:hAnsi="Calibri" w:cs="Calibri"/>
                <w:b/>
              </w:rPr>
              <w:t xml:space="preserve">Attitude </w:t>
            </w:r>
          </w:p>
        </w:tc>
        <w:tc>
          <w:tcPr>
            <w:tcW w:w="4636" w:type="dxa"/>
          </w:tcPr>
          <w:p w:rsidR="00D45B3A" w:rsidP="000831EB" w:rsidRDefault="54900B00" w14:paraId="74BCF20C" w14:textId="77777777">
            <w:pPr>
              <w:ind w:left="284"/>
              <w:rPr>
                <w:rFonts w:ascii="Calibri" w:hAnsi="Calibri" w:eastAsia="Calibri" w:cs="Calibri"/>
              </w:rPr>
            </w:pPr>
            <w:r w:rsidRPr="3B00B686">
              <w:rPr>
                <w:rFonts w:ascii="Calibri" w:hAnsi="Calibri" w:eastAsia="Calibri" w:cs="Calibri"/>
              </w:rPr>
              <w:t>Compassionate, patient, and reflective approach</w:t>
            </w:r>
          </w:p>
          <w:p w:rsidR="7CA433A0" w:rsidP="55955198" w:rsidRDefault="7CA433A0" w14:paraId="5C599D31" w14:textId="1A478141">
            <w:pPr>
              <w:ind w:left="284"/>
              <w:rPr>
                <w:rFonts w:ascii="Calibri" w:hAnsi="Calibri" w:eastAsia="Calibri" w:cs="Calibri"/>
              </w:rPr>
            </w:pPr>
            <w:r w:rsidRPr="55955198">
              <w:rPr>
                <w:rFonts w:ascii="Calibri" w:hAnsi="Calibri" w:eastAsia="Calibri" w:cs="Calibri"/>
                <w:color w:val="0A0A0A"/>
              </w:rPr>
              <w:t>Person-centred approach</w:t>
            </w:r>
          </w:p>
          <w:p w:rsidRPr="001C2F1B" w:rsidR="001C2F1B" w:rsidP="001C2F1B" w:rsidRDefault="001C2F1B" w14:paraId="48F1AD50" w14:textId="12F5281B">
            <w:pPr>
              <w:ind w:left="284"/>
              <w:rPr>
                <w:rFonts w:ascii="Calibri" w:hAnsi="Calibri" w:eastAsia="Calibri" w:cs="Calibri"/>
              </w:rPr>
            </w:pPr>
            <w:r w:rsidRPr="3B00B686">
              <w:rPr>
                <w:rFonts w:ascii="Calibri" w:hAnsi="Calibri" w:eastAsia="Calibri" w:cs="Calibri"/>
              </w:rPr>
              <w:t>Empathetic and non-judgmental attitude</w:t>
            </w:r>
          </w:p>
          <w:p w:rsidRPr="001C2F1B" w:rsidR="001C2F1B" w:rsidP="001C2F1B" w:rsidRDefault="001C2F1B" w14:paraId="7A929ED1" w14:textId="3AB3DE90">
            <w:pPr>
              <w:ind w:left="284"/>
              <w:rPr>
                <w:rFonts w:ascii="Calibri" w:hAnsi="Calibri" w:eastAsia="Calibri" w:cs="Calibri"/>
              </w:rPr>
            </w:pPr>
            <w:r w:rsidRPr="3B00B686">
              <w:rPr>
                <w:rFonts w:ascii="Calibri" w:hAnsi="Calibri" w:eastAsia="Calibri" w:cs="Calibri"/>
              </w:rPr>
              <w:t>Ability to remain calm under pressure</w:t>
            </w:r>
          </w:p>
          <w:p w:rsidRPr="001C2F1B" w:rsidR="001C2F1B" w:rsidP="001C2F1B" w:rsidRDefault="001C2F1B" w14:paraId="65E3A013" w14:textId="476B1B54">
            <w:pPr>
              <w:ind w:left="284"/>
              <w:rPr>
                <w:rFonts w:ascii="Calibri" w:hAnsi="Calibri" w:eastAsia="Calibri" w:cs="Calibri"/>
              </w:rPr>
            </w:pPr>
            <w:r w:rsidRPr="3B00B686">
              <w:rPr>
                <w:rFonts w:ascii="Calibri" w:hAnsi="Calibri" w:eastAsia="Calibri" w:cs="Calibri"/>
              </w:rPr>
              <w:t>Strong organisational and time management skills</w:t>
            </w:r>
          </w:p>
          <w:p w:rsidRPr="001C2F1B" w:rsidR="001C2F1B" w:rsidP="001C2F1B" w:rsidRDefault="001C2F1B" w14:paraId="6880E552" w14:textId="274A496C">
            <w:pPr>
              <w:ind w:left="284"/>
              <w:rPr>
                <w:rFonts w:ascii="Calibri" w:hAnsi="Calibri" w:eastAsia="Calibri" w:cs="Calibri"/>
              </w:rPr>
            </w:pPr>
            <w:r w:rsidRPr="3B00B686">
              <w:rPr>
                <w:rFonts w:ascii="Calibri" w:hAnsi="Calibri" w:eastAsia="Calibri" w:cs="Calibri"/>
              </w:rPr>
              <w:t>Commitment to promoting independence and inclusion</w:t>
            </w:r>
          </w:p>
          <w:p w:rsidRPr="001C2F1B" w:rsidR="001C2F1B" w:rsidP="001C2F1B" w:rsidRDefault="27B428EB" w14:paraId="33EA74A0" w14:textId="00CE4737">
            <w:pPr>
              <w:ind w:left="284"/>
              <w:rPr>
                <w:rFonts w:ascii="Calibri" w:hAnsi="Calibri" w:eastAsia="Calibri" w:cs="Calibri"/>
              </w:rPr>
            </w:pPr>
            <w:r w:rsidRPr="3B00B686">
              <w:rPr>
                <w:rFonts w:ascii="Calibri" w:hAnsi="Calibri" w:eastAsia="Calibri" w:cs="Calibri"/>
              </w:rPr>
              <w:t>Flexible and proactive approach to meeting students’ needs</w:t>
            </w:r>
          </w:p>
          <w:p w:rsidR="7D468D38" w:rsidP="55955198" w:rsidRDefault="7D468D38" w14:paraId="65AABF79" w14:textId="7E39DA82">
            <w:pPr>
              <w:ind w:left="284"/>
              <w:rPr>
                <w:rFonts w:ascii="Calibri" w:hAnsi="Calibri" w:eastAsia="Calibri" w:cs="Calibri"/>
              </w:rPr>
            </w:pPr>
            <w:r w:rsidRPr="55955198">
              <w:rPr>
                <w:rFonts w:ascii="Calibri" w:hAnsi="Calibri" w:eastAsia="Calibri" w:cs="Calibri"/>
                <w:color w:val="0A0A0A"/>
              </w:rPr>
              <w:t>Positive Regard</w:t>
            </w:r>
          </w:p>
          <w:p w:rsidRPr="002E732A" w:rsidR="001C2F1B" w:rsidP="000831EB" w:rsidRDefault="001C2F1B" w14:paraId="06AFAB42" w14:textId="021A15BB">
            <w:pPr>
              <w:ind w:left="284"/>
              <w:rPr>
                <w:rFonts w:ascii="Calibri" w:hAnsi="Calibri" w:eastAsia="Calibri" w:cs="Calibri"/>
              </w:rPr>
            </w:pPr>
          </w:p>
        </w:tc>
        <w:tc>
          <w:tcPr>
            <w:tcW w:w="3941" w:type="dxa"/>
          </w:tcPr>
          <w:p w:rsidRPr="002E732A" w:rsidR="00D45B3A" w:rsidP="000831EB" w:rsidRDefault="00D45B3A" w14:paraId="1C49C750" w14:textId="77777777">
            <w:pPr>
              <w:ind w:left="284"/>
              <w:rPr>
                <w:rFonts w:ascii="Calibri" w:hAnsi="Calibri" w:eastAsia="Calibri" w:cs="Calibri"/>
              </w:rPr>
            </w:pPr>
            <w:r w:rsidRPr="3B00B686">
              <w:rPr>
                <w:rFonts w:ascii="Calibri" w:hAnsi="Calibri" w:eastAsia="Calibri" w:cs="Calibri"/>
              </w:rPr>
              <w:t xml:space="preserve"> </w:t>
            </w:r>
          </w:p>
          <w:p w:rsidRPr="002E732A" w:rsidR="00D45B3A" w:rsidP="000831EB" w:rsidRDefault="00D45B3A" w14:paraId="557014B7" w14:textId="77777777">
            <w:pPr>
              <w:ind w:left="284"/>
              <w:rPr>
                <w:rFonts w:ascii="Calibri" w:hAnsi="Calibri" w:eastAsia="Calibri" w:cs="Calibri"/>
              </w:rPr>
            </w:pPr>
          </w:p>
        </w:tc>
      </w:tr>
    </w:tbl>
    <w:p w:rsidR="00D45B3A" w:rsidP="00D45B3A" w:rsidRDefault="00D45B3A" w14:paraId="0FC7DB5C" w14:textId="77777777">
      <w:pPr>
        <w:ind w:left="567" w:hanging="283"/>
        <w:rPr>
          <w:rFonts w:ascii="Calibri" w:hAnsi="Calibri" w:cs="Calibri"/>
        </w:rPr>
      </w:pPr>
    </w:p>
    <w:p w:rsidR="00D45B3A" w:rsidP="00D45B3A" w:rsidRDefault="00D45B3A" w14:paraId="3820C49B" w14:textId="77777777">
      <w:pPr>
        <w:ind w:left="567" w:hanging="283"/>
        <w:rPr>
          <w:rFonts w:ascii="Calibri" w:hAnsi="Calibri" w:cs="Calibri"/>
        </w:rPr>
      </w:pPr>
    </w:p>
    <w:sectPr w:rsidR="00D45B3A" w:rsidSect="00DC69F7">
      <w:pgSz w:w="11906" w:h="16838" w:orient="portrait"/>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44B"/>
    <w:multiLevelType w:val="multilevel"/>
    <w:tmpl w:val="DB480A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9A0019B"/>
    <w:multiLevelType w:val="multilevel"/>
    <w:tmpl w:val="8C5E5A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A550B24"/>
    <w:multiLevelType w:val="multilevel"/>
    <w:tmpl w:val="14626D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66D0677"/>
    <w:multiLevelType w:val="multilevel"/>
    <w:tmpl w:val="5CB894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91B6418"/>
    <w:multiLevelType w:val="multilevel"/>
    <w:tmpl w:val="4E2657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A043A4C"/>
    <w:multiLevelType w:val="multilevel"/>
    <w:tmpl w:val="65B66C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AA0308E"/>
    <w:multiLevelType w:val="multilevel"/>
    <w:tmpl w:val="E95613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D0759BB"/>
    <w:multiLevelType w:val="hybridMultilevel"/>
    <w:tmpl w:val="596E291C"/>
    <w:lvl w:ilvl="0" w:tplc="934C491A">
      <w:start w:val="1"/>
      <w:numFmt w:val="bullet"/>
      <w:lvlText w:val=""/>
      <w:lvlJc w:val="left"/>
      <w:pPr>
        <w:ind w:left="1004" w:hanging="360"/>
      </w:pPr>
      <w:rPr>
        <w:rFonts w:hint="default" w:ascii="Symbol" w:hAnsi="Symbol"/>
      </w:rPr>
    </w:lvl>
    <w:lvl w:ilvl="1" w:tplc="F8BE3E82" w:tentative="1">
      <w:start w:val="1"/>
      <w:numFmt w:val="bullet"/>
      <w:lvlText w:val="o"/>
      <w:lvlJc w:val="left"/>
      <w:pPr>
        <w:ind w:left="1724" w:hanging="360"/>
      </w:pPr>
      <w:rPr>
        <w:rFonts w:hint="default" w:ascii="Courier New" w:hAnsi="Courier New"/>
      </w:rPr>
    </w:lvl>
    <w:lvl w:ilvl="2" w:tplc="74044524" w:tentative="1">
      <w:start w:val="1"/>
      <w:numFmt w:val="bullet"/>
      <w:lvlText w:val=""/>
      <w:lvlJc w:val="left"/>
      <w:pPr>
        <w:ind w:left="2444" w:hanging="360"/>
      </w:pPr>
      <w:rPr>
        <w:rFonts w:hint="default" w:ascii="Wingdings" w:hAnsi="Wingdings"/>
      </w:rPr>
    </w:lvl>
    <w:lvl w:ilvl="3" w:tplc="D23835FE" w:tentative="1">
      <w:start w:val="1"/>
      <w:numFmt w:val="bullet"/>
      <w:lvlText w:val=""/>
      <w:lvlJc w:val="left"/>
      <w:pPr>
        <w:ind w:left="3164" w:hanging="360"/>
      </w:pPr>
      <w:rPr>
        <w:rFonts w:hint="default" w:ascii="Symbol" w:hAnsi="Symbol"/>
      </w:rPr>
    </w:lvl>
    <w:lvl w:ilvl="4" w:tplc="CCF6B470" w:tentative="1">
      <w:start w:val="1"/>
      <w:numFmt w:val="bullet"/>
      <w:lvlText w:val="o"/>
      <w:lvlJc w:val="left"/>
      <w:pPr>
        <w:ind w:left="3884" w:hanging="360"/>
      </w:pPr>
      <w:rPr>
        <w:rFonts w:hint="default" w:ascii="Courier New" w:hAnsi="Courier New"/>
      </w:rPr>
    </w:lvl>
    <w:lvl w:ilvl="5" w:tplc="AA3C3E0A" w:tentative="1">
      <w:start w:val="1"/>
      <w:numFmt w:val="bullet"/>
      <w:lvlText w:val=""/>
      <w:lvlJc w:val="left"/>
      <w:pPr>
        <w:ind w:left="4604" w:hanging="360"/>
      </w:pPr>
      <w:rPr>
        <w:rFonts w:hint="default" w:ascii="Wingdings" w:hAnsi="Wingdings"/>
      </w:rPr>
    </w:lvl>
    <w:lvl w:ilvl="6" w:tplc="4FE682AC" w:tentative="1">
      <w:start w:val="1"/>
      <w:numFmt w:val="bullet"/>
      <w:lvlText w:val=""/>
      <w:lvlJc w:val="left"/>
      <w:pPr>
        <w:ind w:left="5324" w:hanging="360"/>
      </w:pPr>
      <w:rPr>
        <w:rFonts w:hint="default" w:ascii="Symbol" w:hAnsi="Symbol"/>
      </w:rPr>
    </w:lvl>
    <w:lvl w:ilvl="7" w:tplc="9A984F8E" w:tentative="1">
      <w:start w:val="1"/>
      <w:numFmt w:val="bullet"/>
      <w:lvlText w:val="o"/>
      <w:lvlJc w:val="left"/>
      <w:pPr>
        <w:ind w:left="6044" w:hanging="360"/>
      </w:pPr>
      <w:rPr>
        <w:rFonts w:hint="default" w:ascii="Courier New" w:hAnsi="Courier New"/>
      </w:rPr>
    </w:lvl>
    <w:lvl w:ilvl="8" w:tplc="7C0413C8" w:tentative="1">
      <w:start w:val="1"/>
      <w:numFmt w:val="bullet"/>
      <w:lvlText w:val=""/>
      <w:lvlJc w:val="left"/>
      <w:pPr>
        <w:ind w:left="6764" w:hanging="360"/>
      </w:pPr>
      <w:rPr>
        <w:rFonts w:hint="default" w:ascii="Wingdings" w:hAnsi="Wingdings"/>
      </w:rPr>
    </w:lvl>
  </w:abstractNum>
  <w:abstractNum w:abstractNumId="8" w15:restartNumberingAfterBreak="0">
    <w:nsid w:val="2F575393"/>
    <w:multiLevelType w:val="multilevel"/>
    <w:tmpl w:val="D38C52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5CD41D0"/>
    <w:multiLevelType w:val="multilevel"/>
    <w:tmpl w:val="1E18C5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8AB435E"/>
    <w:multiLevelType w:val="multilevel"/>
    <w:tmpl w:val="52062D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A840F06"/>
    <w:multiLevelType w:val="hybridMultilevel"/>
    <w:tmpl w:val="2D708DFA"/>
    <w:lvl w:ilvl="0" w:tplc="A844B84C">
      <w:start w:val="1"/>
      <w:numFmt w:val="bullet"/>
      <w:lvlText w:val=""/>
      <w:lvlJc w:val="left"/>
      <w:pPr>
        <w:ind w:left="720" w:hanging="360"/>
      </w:pPr>
      <w:rPr>
        <w:rFonts w:hint="default" w:ascii="Symbol" w:hAnsi="Symbol"/>
      </w:rPr>
    </w:lvl>
    <w:lvl w:ilvl="1" w:tplc="CDA0EAFC" w:tentative="1">
      <w:start w:val="1"/>
      <w:numFmt w:val="bullet"/>
      <w:lvlText w:val="o"/>
      <w:lvlJc w:val="left"/>
      <w:pPr>
        <w:ind w:left="1440" w:hanging="360"/>
      </w:pPr>
      <w:rPr>
        <w:rFonts w:hint="default" w:ascii="Courier New" w:hAnsi="Courier New"/>
      </w:rPr>
    </w:lvl>
    <w:lvl w:ilvl="2" w:tplc="55B0948E" w:tentative="1">
      <w:start w:val="1"/>
      <w:numFmt w:val="bullet"/>
      <w:lvlText w:val=""/>
      <w:lvlJc w:val="left"/>
      <w:pPr>
        <w:ind w:left="2160" w:hanging="360"/>
      </w:pPr>
      <w:rPr>
        <w:rFonts w:hint="default" w:ascii="Wingdings" w:hAnsi="Wingdings"/>
      </w:rPr>
    </w:lvl>
    <w:lvl w:ilvl="3" w:tplc="8CBEE096" w:tentative="1">
      <w:start w:val="1"/>
      <w:numFmt w:val="bullet"/>
      <w:lvlText w:val=""/>
      <w:lvlJc w:val="left"/>
      <w:pPr>
        <w:ind w:left="2880" w:hanging="360"/>
      </w:pPr>
      <w:rPr>
        <w:rFonts w:hint="default" w:ascii="Symbol" w:hAnsi="Symbol"/>
      </w:rPr>
    </w:lvl>
    <w:lvl w:ilvl="4" w:tplc="915850BA" w:tentative="1">
      <w:start w:val="1"/>
      <w:numFmt w:val="bullet"/>
      <w:lvlText w:val="o"/>
      <w:lvlJc w:val="left"/>
      <w:pPr>
        <w:ind w:left="3600" w:hanging="360"/>
      </w:pPr>
      <w:rPr>
        <w:rFonts w:hint="default" w:ascii="Courier New" w:hAnsi="Courier New"/>
      </w:rPr>
    </w:lvl>
    <w:lvl w:ilvl="5" w:tplc="8192667A" w:tentative="1">
      <w:start w:val="1"/>
      <w:numFmt w:val="bullet"/>
      <w:lvlText w:val=""/>
      <w:lvlJc w:val="left"/>
      <w:pPr>
        <w:ind w:left="4320" w:hanging="360"/>
      </w:pPr>
      <w:rPr>
        <w:rFonts w:hint="default" w:ascii="Wingdings" w:hAnsi="Wingdings"/>
      </w:rPr>
    </w:lvl>
    <w:lvl w:ilvl="6" w:tplc="EED4F41C" w:tentative="1">
      <w:start w:val="1"/>
      <w:numFmt w:val="bullet"/>
      <w:lvlText w:val=""/>
      <w:lvlJc w:val="left"/>
      <w:pPr>
        <w:ind w:left="5040" w:hanging="360"/>
      </w:pPr>
      <w:rPr>
        <w:rFonts w:hint="default" w:ascii="Symbol" w:hAnsi="Symbol"/>
      </w:rPr>
    </w:lvl>
    <w:lvl w:ilvl="7" w:tplc="9E56F750" w:tentative="1">
      <w:start w:val="1"/>
      <w:numFmt w:val="bullet"/>
      <w:lvlText w:val="o"/>
      <w:lvlJc w:val="left"/>
      <w:pPr>
        <w:ind w:left="5760" w:hanging="360"/>
      </w:pPr>
      <w:rPr>
        <w:rFonts w:hint="default" w:ascii="Courier New" w:hAnsi="Courier New"/>
      </w:rPr>
    </w:lvl>
    <w:lvl w:ilvl="8" w:tplc="4AAC36A2" w:tentative="1">
      <w:start w:val="1"/>
      <w:numFmt w:val="bullet"/>
      <w:lvlText w:val=""/>
      <w:lvlJc w:val="left"/>
      <w:pPr>
        <w:ind w:left="6480" w:hanging="360"/>
      </w:pPr>
      <w:rPr>
        <w:rFonts w:hint="default" w:ascii="Wingdings" w:hAnsi="Wingdings"/>
      </w:rPr>
    </w:lvl>
  </w:abstractNum>
  <w:abstractNum w:abstractNumId="12" w15:restartNumberingAfterBreak="0">
    <w:nsid w:val="3B545394"/>
    <w:multiLevelType w:val="multilevel"/>
    <w:tmpl w:val="2AE03B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B7D73D6"/>
    <w:multiLevelType w:val="multilevel"/>
    <w:tmpl w:val="37840F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D400E72"/>
    <w:multiLevelType w:val="multilevel"/>
    <w:tmpl w:val="E0105E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477320"/>
    <w:multiLevelType w:val="multilevel"/>
    <w:tmpl w:val="D29A17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2DD4FD9"/>
    <w:multiLevelType w:val="multilevel"/>
    <w:tmpl w:val="E75EA8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ACECD86"/>
    <w:multiLevelType w:val="hybridMultilevel"/>
    <w:tmpl w:val="FFFFFFFF"/>
    <w:lvl w:ilvl="0" w:tplc="1E227640">
      <w:start w:val="1"/>
      <w:numFmt w:val="bullet"/>
      <w:lvlText w:val="·"/>
      <w:lvlJc w:val="left"/>
      <w:pPr>
        <w:ind w:left="720" w:hanging="360"/>
      </w:pPr>
      <w:rPr>
        <w:rFonts w:hint="default" w:ascii="Symbol" w:hAnsi="Symbol"/>
      </w:rPr>
    </w:lvl>
    <w:lvl w:ilvl="1" w:tplc="17102580">
      <w:start w:val="1"/>
      <w:numFmt w:val="bullet"/>
      <w:lvlText w:val="o"/>
      <w:lvlJc w:val="left"/>
      <w:pPr>
        <w:ind w:left="1440" w:hanging="360"/>
      </w:pPr>
      <w:rPr>
        <w:rFonts w:hint="default" w:ascii="Courier New" w:hAnsi="Courier New"/>
      </w:rPr>
    </w:lvl>
    <w:lvl w:ilvl="2" w:tplc="06E286CC">
      <w:start w:val="1"/>
      <w:numFmt w:val="bullet"/>
      <w:lvlText w:val=""/>
      <w:lvlJc w:val="left"/>
      <w:pPr>
        <w:ind w:left="2160" w:hanging="360"/>
      </w:pPr>
      <w:rPr>
        <w:rFonts w:hint="default" w:ascii="Wingdings" w:hAnsi="Wingdings"/>
      </w:rPr>
    </w:lvl>
    <w:lvl w:ilvl="3" w:tplc="A57C33DC">
      <w:start w:val="1"/>
      <w:numFmt w:val="bullet"/>
      <w:lvlText w:val=""/>
      <w:lvlJc w:val="left"/>
      <w:pPr>
        <w:ind w:left="2880" w:hanging="360"/>
      </w:pPr>
      <w:rPr>
        <w:rFonts w:hint="default" w:ascii="Symbol" w:hAnsi="Symbol"/>
      </w:rPr>
    </w:lvl>
    <w:lvl w:ilvl="4" w:tplc="F22C4304">
      <w:start w:val="1"/>
      <w:numFmt w:val="bullet"/>
      <w:lvlText w:val="o"/>
      <w:lvlJc w:val="left"/>
      <w:pPr>
        <w:ind w:left="3600" w:hanging="360"/>
      </w:pPr>
      <w:rPr>
        <w:rFonts w:hint="default" w:ascii="Courier New" w:hAnsi="Courier New"/>
      </w:rPr>
    </w:lvl>
    <w:lvl w:ilvl="5" w:tplc="5FE08018">
      <w:start w:val="1"/>
      <w:numFmt w:val="bullet"/>
      <w:lvlText w:val=""/>
      <w:lvlJc w:val="left"/>
      <w:pPr>
        <w:ind w:left="4320" w:hanging="360"/>
      </w:pPr>
      <w:rPr>
        <w:rFonts w:hint="default" w:ascii="Wingdings" w:hAnsi="Wingdings"/>
      </w:rPr>
    </w:lvl>
    <w:lvl w:ilvl="6" w:tplc="9DC2AE1C">
      <w:start w:val="1"/>
      <w:numFmt w:val="bullet"/>
      <w:lvlText w:val=""/>
      <w:lvlJc w:val="left"/>
      <w:pPr>
        <w:ind w:left="5040" w:hanging="360"/>
      </w:pPr>
      <w:rPr>
        <w:rFonts w:hint="default" w:ascii="Symbol" w:hAnsi="Symbol"/>
      </w:rPr>
    </w:lvl>
    <w:lvl w:ilvl="7" w:tplc="F0B4E184">
      <w:start w:val="1"/>
      <w:numFmt w:val="bullet"/>
      <w:lvlText w:val="o"/>
      <w:lvlJc w:val="left"/>
      <w:pPr>
        <w:ind w:left="5760" w:hanging="360"/>
      </w:pPr>
      <w:rPr>
        <w:rFonts w:hint="default" w:ascii="Courier New" w:hAnsi="Courier New"/>
      </w:rPr>
    </w:lvl>
    <w:lvl w:ilvl="8" w:tplc="2B280B54">
      <w:start w:val="1"/>
      <w:numFmt w:val="bullet"/>
      <w:lvlText w:val=""/>
      <w:lvlJc w:val="left"/>
      <w:pPr>
        <w:ind w:left="6480" w:hanging="360"/>
      </w:pPr>
      <w:rPr>
        <w:rFonts w:hint="default" w:ascii="Wingdings" w:hAnsi="Wingdings"/>
      </w:rPr>
    </w:lvl>
  </w:abstractNum>
  <w:abstractNum w:abstractNumId="18" w15:restartNumberingAfterBreak="0">
    <w:nsid w:val="4B8D156B"/>
    <w:multiLevelType w:val="multilevel"/>
    <w:tmpl w:val="D0D619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05F0197"/>
    <w:multiLevelType w:val="multilevel"/>
    <w:tmpl w:val="5622BB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7164677B"/>
    <w:multiLevelType w:val="multilevel"/>
    <w:tmpl w:val="60868D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766C523A"/>
    <w:multiLevelType w:val="multilevel"/>
    <w:tmpl w:val="931AE5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116752363">
    <w:abstractNumId w:val="15"/>
  </w:num>
  <w:num w:numId="2" w16cid:durableId="112754647">
    <w:abstractNumId w:val="11"/>
  </w:num>
  <w:num w:numId="3" w16cid:durableId="1180007862">
    <w:abstractNumId w:val="3"/>
  </w:num>
  <w:num w:numId="4" w16cid:durableId="1269893984">
    <w:abstractNumId w:val="4"/>
  </w:num>
  <w:num w:numId="5" w16cid:durableId="1330642991">
    <w:abstractNumId w:val="19"/>
  </w:num>
  <w:num w:numId="6" w16cid:durableId="1492136671">
    <w:abstractNumId w:val="0"/>
  </w:num>
  <w:num w:numId="7" w16cid:durableId="1504314696">
    <w:abstractNumId w:val="10"/>
  </w:num>
  <w:num w:numId="8" w16cid:durableId="1764761729">
    <w:abstractNumId w:val="21"/>
  </w:num>
  <w:num w:numId="9" w16cid:durableId="1793280308">
    <w:abstractNumId w:val="9"/>
  </w:num>
  <w:num w:numId="10" w16cid:durableId="1829860375">
    <w:abstractNumId w:val="16"/>
  </w:num>
  <w:num w:numId="11" w16cid:durableId="204605254">
    <w:abstractNumId w:val="13"/>
  </w:num>
  <w:num w:numId="12" w16cid:durableId="2051681917">
    <w:abstractNumId w:val="8"/>
  </w:num>
  <w:num w:numId="13" w16cid:durableId="2071534961">
    <w:abstractNumId w:val="18"/>
  </w:num>
  <w:num w:numId="14" w16cid:durableId="213470635">
    <w:abstractNumId w:val="1"/>
  </w:num>
  <w:num w:numId="15" w16cid:durableId="363869428">
    <w:abstractNumId w:val="6"/>
  </w:num>
  <w:num w:numId="16" w16cid:durableId="445585296">
    <w:abstractNumId w:val="12"/>
  </w:num>
  <w:num w:numId="17" w16cid:durableId="767846937">
    <w:abstractNumId w:val="7"/>
  </w:num>
  <w:num w:numId="18" w16cid:durableId="777407730">
    <w:abstractNumId w:val="2"/>
  </w:num>
  <w:num w:numId="19" w16cid:durableId="855659440">
    <w:abstractNumId w:val="20"/>
  </w:num>
  <w:num w:numId="20" w16cid:durableId="9528057">
    <w:abstractNumId w:val="5"/>
  </w:num>
  <w:num w:numId="21" w16cid:durableId="964852854">
    <w:abstractNumId w:val="14"/>
  </w:num>
  <w:num w:numId="22" w16cid:durableId="9761813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875"/>
    <w:rsid w:val="0000080B"/>
    <w:rsid w:val="0000347E"/>
    <w:rsid w:val="000249D7"/>
    <w:rsid w:val="000831EB"/>
    <w:rsid w:val="000B0860"/>
    <w:rsid w:val="000B3B30"/>
    <w:rsid w:val="000D3545"/>
    <w:rsid w:val="000D53FA"/>
    <w:rsid w:val="000E5F36"/>
    <w:rsid w:val="0010180C"/>
    <w:rsid w:val="001128E1"/>
    <w:rsid w:val="001153C2"/>
    <w:rsid w:val="00145C9E"/>
    <w:rsid w:val="00166BD1"/>
    <w:rsid w:val="00176447"/>
    <w:rsid w:val="001839FF"/>
    <w:rsid w:val="001912E7"/>
    <w:rsid w:val="001A04C4"/>
    <w:rsid w:val="001C2F1B"/>
    <w:rsid w:val="001C2F4E"/>
    <w:rsid w:val="001C7C7D"/>
    <w:rsid w:val="001E0618"/>
    <w:rsid w:val="001F73B5"/>
    <w:rsid w:val="0020629F"/>
    <w:rsid w:val="002471B8"/>
    <w:rsid w:val="002504FE"/>
    <w:rsid w:val="00267BD2"/>
    <w:rsid w:val="00290C47"/>
    <w:rsid w:val="00292EFE"/>
    <w:rsid w:val="002A2C15"/>
    <w:rsid w:val="002B0838"/>
    <w:rsid w:val="002C27D4"/>
    <w:rsid w:val="002D098D"/>
    <w:rsid w:val="002E732A"/>
    <w:rsid w:val="00301223"/>
    <w:rsid w:val="00304A76"/>
    <w:rsid w:val="00322DC1"/>
    <w:rsid w:val="00324FD8"/>
    <w:rsid w:val="00326801"/>
    <w:rsid w:val="00334270"/>
    <w:rsid w:val="003573C7"/>
    <w:rsid w:val="003634C2"/>
    <w:rsid w:val="00390ED5"/>
    <w:rsid w:val="003922E6"/>
    <w:rsid w:val="003A22C5"/>
    <w:rsid w:val="003B1937"/>
    <w:rsid w:val="003B2F3B"/>
    <w:rsid w:val="003C4B46"/>
    <w:rsid w:val="003E49A8"/>
    <w:rsid w:val="003E53A9"/>
    <w:rsid w:val="00414597"/>
    <w:rsid w:val="004362FD"/>
    <w:rsid w:val="00480712"/>
    <w:rsid w:val="004A7DF6"/>
    <w:rsid w:val="004B1984"/>
    <w:rsid w:val="004C2015"/>
    <w:rsid w:val="004D6814"/>
    <w:rsid w:val="004E05A9"/>
    <w:rsid w:val="005011B7"/>
    <w:rsid w:val="0052176E"/>
    <w:rsid w:val="005509D6"/>
    <w:rsid w:val="00555093"/>
    <w:rsid w:val="005639EF"/>
    <w:rsid w:val="00566DC9"/>
    <w:rsid w:val="00571FAC"/>
    <w:rsid w:val="0058437A"/>
    <w:rsid w:val="005A5EFC"/>
    <w:rsid w:val="005B61A9"/>
    <w:rsid w:val="005C361D"/>
    <w:rsid w:val="005C5498"/>
    <w:rsid w:val="0062217E"/>
    <w:rsid w:val="00626040"/>
    <w:rsid w:val="00630ACC"/>
    <w:rsid w:val="0063414A"/>
    <w:rsid w:val="00651B93"/>
    <w:rsid w:val="006714EC"/>
    <w:rsid w:val="0068453A"/>
    <w:rsid w:val="00690D3B"/>
    <w:rsid w:val="006A003D"/>
    <w:rsid w:val="006C2017"/>
    <w:rsid w:val="006F666E"/>
    <w:rsid w:val="00703F0A"/>
    <w:rsid w:val="00710039"/>
    <w:rsid w:val="007203F9"/>
    <w:rsid w:val="007358CF"/>
    <w:rsid w:val="007400ED"/>
    <w:rsid w:val="007439F8"/>
    <w:rsid w:val="0076467B"/>
    <w:rsid w:val="00764CE6"/>
    <w:rsid w:val="00790659"/>
    <w:rsid w:val="007947BB"/>
    <w:rsid w:val="007A233F"/>
    <w:rsid w:val="007A5930"/>
    <w:rsid w:val="007B0006"/>
    <w:rsid w:val="007B714C"/>
    <w:rsid w:val="007C1806"/>
    <w:rsid w:val="008011CA"/>
    <w:rsid w:val="0082465D"/>
    <w:rsid w:val="00830C42"/>
    <w:rsid w:val="00852267"/>
    <w:rsid w:val="008A46A3"/>
    <w:rsid w:val="008C16F9"/>
    <w:rsid w:val="008D09F6"/>
    <w:rsid w:val="008F1EF1"/>
    <w:rsid w:val="0090410C"/>
    <w:rsid w:val="00921480"/>
    <w:rsid w:val="009271C0"/>
    <w:rsid w:val="00945C95"/>
    <w:rsid w:val="009709F6"/>
    <w:rsid w:val="00987B1A"/>
    <w:rsid w:val="009B3384"/>
    <w:rsid w:val="009B3975"/>
    <w:rsid w:val="009C1CD3"/>
    <w:rsid w:val="00A038FF"/>
    <w:rsid w:val="00A108BC"/>
    <w:rsid w:val="00A209DB"/>
    <w:rsid w:val="00A60533"/>
    <w:rsid w:val="00A629E2"/>
    <w:rsid w:val="00A704B6"/>
    <w:rsid w:val="00A72E06"/>
    <w:rsid w:val="00A8480F"/>
    <w:rsid w:val="00AA0B2E"/>
    <w:rsid w:val="00AB41C4"/>
    <w:rsid w:val="00AB75B3"/>
    <w:rsid w:val="00AD60D8"/>
    <w:rsid w:val="00AE1618"/>
    <w:rsid w:val="00AF1733"/>
    <w:rsid w:val="00AF2D67"/>
    <w:rsid w:val="00B417AC"/>
    <w:rsid w:val="00B51C12"/>
    <w:rsid w:val="00B77C49"/>
    <w:rsid w:val="00BC3A27"/>
    <w:rsid w:val="00BC4762"/>
    <w:rsid w:val="00BD2647"/>
    <w:rsid w:val="00BE2307"/>
    <w:rsid w:val="00BF47F1"/>
    <w:rsid w:val="00C55DBC"/>
    <w:rsid w:val="00C721C3"/>
    <w:rsid w:val="00CC17BE"/>
    <w:rsid w:val="00CC66A0"/>
    <w:rsid w:val="00CD2875"/>
    <w:rsid w:val="00CE7B3A"/>
    <w:rsid w:val="00D126C1"/>
    <w:rsid w:val="00D33807"/>
    <w:rsid w:val="00D45B3A"/>
    <w:rsid w:val="00D523D2"/>
    <w:rsid w:val="00D84CFD"/>
    <w:rsid w:val="00DA00BE"/>
    <w:rsid w:val="00DC69F7"/>
    <w:rsid w:val="00DE11FF"/>
    <w:rsid w:val="00DE39C9"/>
    <w:rsid w:val="00E02556"/>
    <w:rsid w:val="00E02821"/>
    <w:rsid w:val="00E036C0"/>
    <w:rsid w:val="00E0370B"/>
    <w:rsid w:val="00E14F1B"/>
    <w:rsid w:val="00E32301"/>
    <w:rsid w:val="00E4656D"/>
    <w:rsid w:val="00E5005C"/>
    <w:rsid w:val="00E541A3"/>
    <w:rsid w:val="00E61528"/>
    <w:rsid w:val="00E85FA6"/>
    <w:rsid w:val="00EB1A94"/>
    <w:rsid w:val="00EB5190"/>
    <w:rsid w:val="00EC3DE9"/>
    <w:rsid w:val="00EC6FB9"/>
    <w:rsid w:val="00ED0EAA"/>
    <w:rsid w:val="00EF0AFA"/>
    <w:rsid w:val="00EF43A1"/>
    <w:rsid w:val="00F021ED"/>
    <w:rsid w:val="00F04CAA"/>
    <w:rsid w:val="00F83CD9"/>
    <w:rsid w:val="00F97AF6"/>
    <w:rsid w:val="00FA6317"/>
    <w:rsid w:val="00FF0373"/>
    <w:rsid w:val="01EB3EAC"/>
    <w:rsid w:val="020C3FBA"/>
    <w:rsid w:val="029FA774"/>
    <w:rsid w:val="083BDF1A"/>
    <w:rsid w:val="09E63AE1"/>
    <w:rsid w:val="0A973CDB"/>
    <w:rsid w:val="0B35B634"/>
    <w:rsid w:val="0D22E668"/>
    <w:rsid w:val="11F487AF"/>
    <w:rsid w:val="13B5FDDD"/>
    <w:rsid w:val="152C1D88"/>
    <w:rsid w:val="178147D2"/>
    <w:rsid w:val="1A2E8E8A"/>
    <w:rsid w:val="1B628F0C"/>
    <w:rsid w:val="1C4DFD78"/>
    <w:rsid w:val="1D12CBD8"/>
    <w:rsid w:val="1E5E8333"/>
    <w:rsid w:val="1F5226F1"/>
    <w:rsid w:val="1FB287B9"/>
    <w:rsid w:val="2426C721"/>
    <w:rsid w:val="245710B4"/>
    <w:rsid w:val="2599D201"/>
    <w:rsid w:val="25FCC01B"/>
    <w:rsid w:val="2749E506"/>
    <w:rsid w:val="27B428EB"/>
    <w:rsid w:val="2AC87B06"/>
    <w:rsid w:val="2AC97875"/>
    <w:rsid w:val="2B0B9BB1"/>
    <w:rsid w:val="2B7CBC4A"/>
    <w:rsid w:val="2BA51577"/>
    <w:rsid w:val="2C332E6E"/>
    <w:rsid w:val="2E93C03E"/>
    <w:rsid w:val="30037DAC"/>
    <w:rsid w:val="30DBAE9D"/>
    <w:rsid w:val="311652ED"/>
    <w:rsid w:val="316C5F34"/>
    <w:rsid w:val="31B4B2CC"/>
    <w:rsid w:val="31E5B706"/>
    <w:rsid w:val="3223E449"/>
    <w:rsid w:val="32748BC0"/>
    <w:rsid w:val="32921F4E"/>
    <w:rsid w:val="329545B8"/>
    <w:rsid w:val="3310F8F7"/>
    <w:rsid w:val="37F10827"/>
    <w:rsid w:val="38125729"/>
    <w:rsid w:val="3B00B686"/>
    <w:rsid w:val="3DB4A508"/>
    <w:rsid w:val="3E10A074"/>
    <w:rsid w:val="3E983E70"/>
    <w:rsid w:val="3EACAEF0"/>
    <w:rsid w:val="3EFED900"/>
    <w:rsid w:val="416C1F35"/>
    <w:rsid w:val="42CD1443"/>
    <w:rsid w:val="435A0FBF"/>
    <w:rsid w:val="436BB8C7"/>
    <w:rsid w:val="43E9223C"/>
    <w:rsid w:val="446BA09D"/>
    <w:rsid w:val="46A91760"/>
    <w:rsid w:val="472CD274"/>
    <w:rsid w:val="48201B91"/>
    <w:rsid w:val="4B476C55"/>
    <w:rsid w:val="4C7F5402"/>
    <w:rsid w:val="4D098448"/>
    <w:rsid w:val="4D3FE65E"/>
    <w:rsid w:val="4D443615"/>
    <w:rsid w:val="4E7ACCAE"/>
    <w:rsid w:val="4F0B7A7E"/>
    <w:rsid w:val="506F0202"/>
    <w:rsid w:val="519C3137"/>
    <w:rsid w:val="52099306"/>
    <w:rsid w:val="54900B00"/>
    <w:rsid w:val="550D8457"/>
    <w:rsid w:val="5580982A"/>
    <w:rsid w:val="55955198"/>
    <w:rsid w:val="575C9377"/>
    <w:rsid w:val="5813A49E"/>
    <w:rsid w:val="584D9731"/>
    <w:rsid w:val="59D16D56"/>
    <w:rsid w:val="5A02D95C"/>
    <w:rsid w:val="5B6750F0"/>
    <w:rsid w:val="5B98D944"/>
    <w:rsid w:val="5D72995D"/>
    <w:rsid w:val="5E846174"/>
    <w:rsid w:val="61062D0D"/>
    <w:rsid w:val="61E38368"/>
    <w:rsid w:val="62B918CE"/>
    <w:rsid w:val="62D6B9CB"/>
    <w:rsid w:val="631ABE75"/>
    <w:rsid w:val="65ACCDF0"/>
    <w:rsid w:val="65B99507"/>
    <w:rsid w:val="66DB2780"/>
    <w:rsid w:val="679F5A63"/>
    <w:rsid w:val="68DBA990"/>
    <w:rsid w:val="69866148"/>
    <w:rsid w:val="6B4B0550"/>
    <w:rsid w:val="6D8B4746"/>
    <w:rsid w:val="6ECEF70A"/>
    <w:rsid w:val="6EF1BEB4"/>
    <w:rsid w:val="6F13717E"/>
    <w:rsid w:val="6FEBC525"/>
    <w:rsid w:val="72457467"/>
    <w:rsid w:val="727D3B92"/>
    <w:rsid w:val="731CE6F8"/>
    <w:rsid w:val="74483B56"/>
    <w:rsid w:val="784F449C"/>
    <w:rsid w:val="78A095BD"/>
    <w:rsid w:val="7B27696B"/>
    <w:rsid w:val="7CA433A0"/>
    <w:rsid w:val="7D468D38"/>
    <w:rsid w:val="7F1F34BC"/>
    <w:rsid w:val="7F4B078A"/>
    <w:rsid w:val="7FBE38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74BA7E7"/>
  <w15:chartTrackingRefBased/>
  <w15:docId w15:val="{E8E41F6A-53CA-405F-8291-2ED5D2F8C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D287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D287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28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28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28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28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8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8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87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D287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CD287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D287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D287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D287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D287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D287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D287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D2875"/>
    <w:rPr>
      <w:rFonts w:eastAsiaTheme="majorEastAsia" w:cstheme="majorBidi"/>
      <w:color w:val="272727" w:themeColor="text1" w:themeTint="D8"/>
    </w:rPr>
  </w:style>
  <w:style w:type="paragraph" w:styleId="Title">
    <w:name w:val="Title"/>
    <w:basedOn w:val="Normal"/>
    <w:next w:val="Normal"/>
    <w:link w:val="TitleChar"/>
    <w:uiPriority w:val="10"/>
    <w:qFormat/>
    <w:rsid w:val="00CD287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D287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D287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D28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875"/>
    <w:pPr>
      <w:spacing w:before="160"/>
      <w:jc w:val="center"/>
    </w:pPr>
    <w:rPr>
      <w:i/>
      <w:iCs/>
      <w:color w:val="404040" w:themeColor="text1" w:themeTint="BF"/>
    </w:rPr>
  </w:style>
  <w:style w:type="character" w:styleId="QuoteChar" w:customStyle="1">
    <w:name w:val="Quote Char"/>
    <w:basedOn w:val="DefaultParagraphFont"/>
    <w:link w:val="Quote"/>
    <w:uiPriority w:val="29"/>
    <w:rsid w:val="00CD2875"/>
    <w:rPr>
      <w:i/>
      <w:iCs/>
      <w:color w:val="404040" w:themeColor="text1" w:themeTint="BF"/>
    </w:rPr>
  </w:style>
  <w:style w:type="paragraph" w:styleId="ListParagraph">
    <w:name w:val="List Paragraph"/>
    <w:basedOn w:val="Normal"/>
    <w:uiPriority w:val="34"/>
    <w:qFormat/>
    <w:rsid w:val="00CD2875"/>
    <w:pPr>
      <w:ind w:left="720"/>
      <w:contextualSpacing/>
    </w:pPr>
  </w:style>
  <w:style w:type="character" w:styleId="IntenseEmphasis">
    <w:name w:val="Intense Emphasis"/>
    <w:basedOn w:val="DefaultParagraphFont"/>
    <w:uiPriority w:val="21"/>
    <w:qFormat/>
    <w:rsid w:val="00CD2875"/>
    <w:rPr>
      <w:i/>
      <w:iCs/>
      <w:color w:val="0F4761" w:themeColor="accent1" w:themeShade="BF"/>
    </w:rPr>
  </w:style>
  <w:style w:type="paragraph" w:styleId="IntenseQuote">
    <w:name w:val="Intense Quote"/>
    <w:basedOn w:val="Normal"/>
    <w:next w:val="Normal"/>
    <w:link w:val="IntenseQuoteChar"/>
    <w:uiPriority w:val="30"/>
    <w:qFormat/>
    <w:rsid w:val="00CD287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D2875"/>
    <w:rPr>
      <w:i/>
      <w:iCs/>
      <w:color w:val="0F4761" w:themeColor="accent1" w:themeShade="BF"/>
    </w:rPr>
  </w:style>
  <w:style w:type="character" w:styleId="IntenseReference">
    <w:name w:val="Intense Reference"/>
    <w:basedOn w:val="DefaultParagraphFont"/>
    <w:uiPriority w:val="32"/>
    <w:qFormat/>
    <w:rsid w:val="00CD2875"/>
    <w:rPr>
      <w:b/>
      <w:bCs/>
      <w:smallCaps/>
      <w:color w:val="0F4761" w:themeColor="accent1" w:themeShade="BF"/>
      <w:spacing w:val="5"/>
    </w:rPr>
  </w:style>
  <w:style w:type="character" w:styleId="Hyperlink">
    <w:name w:val="Hyperlink"/>
    <w:basedOn w:val="DefaultParagraphFont"/>
    <w:uiPriority w:val="99"/>
    <w:unhideWhenUsed/>
    <w:rsid w:val="00CD2875"/>
    <w:rPr>
      <w:color w:val="467886" w:themeColor="hyperlink"/>
      <w:u w:val="single"/>
    </w:rPr>
  </w:style>
  <w:style w:type="character" w:styleId="UnresolvedMention">
    <w:name w:val="Unresolved Mention"/>
    <w:basedOn w:val="DefaultParagraphFont"/>
    <w:uiPriority w:val="99"/>
    <w:semiHidden/>
    <w:unhideWhenUsed/>
    <w:rsid w:val="00CD28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6BA784B73B434696588162DB828AE0" ma:contentTypeVersion="5" ma:contentTypeDescription="Create a new document." ma:contentTypeScope="" ma:versionID="32eb1f6da13baa43e322ce4bd057c239">
  <xsd:schema xmlns:xsd="http://www.w3.org/2001/XMLSchema" xmlns:xs="http://www.w3.org/2001/XMLSchema" xmlns:p="http://schemas.microsoft.com/office/2006/metadata/properties" xmlns:ns2="41bdea27-1335-41c4-ba51-5456430a2c47" xmlns:ns3="44c32299-0402-4fca-82eb-4785738e2742" targetNamespace="http://schemas.microsoft.com/office/2006/metadata/properties" ma:root="true" ma:fieldsID="9d509873bd32caf226ac9ba91e214eaa" ns2:_="" ns3:_="">
    <xsd:import namespace="41bdea27-1335-41c4-ba51-5456430a2c47"/>
    <xsd:import namespace="44c32299-0402-4fca-82eb-4785738e27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dea27-1335-41c4-ba51-5456430a2c4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32299-0402-4fca-82eb-4785738e27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423082-9F58-4B96-8DBF-D82E35D69CD8}"/>
</file>

<file path=customXml/itemProps2.xml><?xml version="1.0" encoding="utf-8"?>
<ds:datastoreItem xmlns:ds="http://schemas.openxmlformats.org/officeDocument/2006/customXml" ds:itemID="{8F97CE71-21B4-44B6-A8C9-89F8912C2271}"/>
</file>

<file path=customXml/itemProps3.xml><?xml version="1.0" encoding="utf-8"?>
<ds:datastoreItem xmlns:ds="http://schemas.openxmlformats.org/officeDocument/2006/customXml" ds:itemID="{7793C3D6-90E3-4922-A960-7888A693FA2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Sally-Anne Greenfield</dc:creator>
  <keywords/>
  <dc:description/>
  <lastModifiedBy>Sarah Williams</lastModifiedBy>
  <revision>67</revision>
  <dcterms:created xsi:type="dcterms:W3CDTF">2025-11-07T02:52:00.0000000Z</dcterms:created>
  <dcterms:modified xsi:type="dcterms:W3CDTF">2025-11-20T14:25:49.8398525Z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0x010100056BA784B73B434696588162DB828AE0</vt:lpwstr>
  </property>
</Properties>
</file>