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32FF" w:rsidR="00BF30D3" w:rsidP="00BF30D3" w:rsidRDefault="00BF30D3" w14:paraId="192CF139" w14:textId="77777777">
      <w:pPr>
        <w:rPr>
          <w:b/>
          <w:bCs/>
          <w:u w:val="single"/>
        </w:rPr>
      </w:pPr>
      <w:r w:rsidRPr="003532FF">
        <w:rPr>
          <w:b/>
          <w:bCs/>
          <w:u w:val="single"/>
        </w:rPr>
        <w:t>Job Description</w:t>
      </w:r>
    </w:p>
    <w:p w:rsidRPr="00BF30D3" w:rsidR="00BF30D3" w:rsidP="00BF30D3" w:rsidRDefault="00BF30D3" w14:paraId="6C2EC749" w14:textId="00AA2541">
      <w:pPr>
        <w:rPr>
          <w:b/>
          <w:bCs/>
        </w:rPr>
      </w:pPr>
      <w:r w:rsidRPr="00BF30D3">
        <w:rPr>
          <w:b/>
          <w:bCs/>
        </w:rPr>
        <w:t>Head of Teaching</w:t>
      </w:r>
      <w:r w:rsidR="003532FF">
        <w:rPr>
          <w:b/>
          <w:bCs/>
        </w:rPr>
        <w:t xml:space="preserve">/Training, </w:t>
      </w:r>
      <w:r w:rsidRPr="00BF30D3">
        <w:rPr>
          <w:b/>
          <w:bCs/>
        </w:rPr>
        <w:t>Learning and Assessment</w:t>
      </w:r>
    </w:p>
    <w:p w:rsidRPr="00BF30D3" w:rsidR="00BF30D3" w:rsidP="00BF30D3" w:rsidRDefault="00BF30D3" w14:paraId="59A02278" w14:textId="77777777">
      <w:r w:rsidRPr="00BF30D3">
        <w:rPr>
          <w:b/>
          <w:bCs/>
        </w:rPr>
        <w:t>Lighthouse Futures Trust – Post</w:t>
      </w:r>
      <w:r w:rsidRPr="00BF30D3">
        <w:rPr>
          <w:b/>
          <w:bCs/>
        </w:rPr>
        <w:noBreakHyphen/>
      </w:r>
      <w:r w:rsidRPr="00BF30D3">
        <w:rPr>
          <w:b/>
          <w:bCs/>
        </w:rPr>
        <w:t>16 Specialist F.E. College</w:t>
      </w:r>
    </w:p>
    <w:p w:rsidRPr="00BF30D3" w:rsidR="00BF30D3" w:rsidP="00BF30D3" w:rsidRDefault="00BF30D3" w14:paraId="6F57459C" w14:textId="77777777">
      <w:pPr>
        <w:rPr>
          <w:b/>
          <w:bCs/>
        </w:rPr>
      </w:pPr>
      <w:r w:rsidRPr="00BF30D3">
        <w:rPr>
          <w:b/>
          <w:bCs/>
        </w:rPr>
        <w:t>Job Title</w:t>
      </w:r>
    </w:p>
    <w:p w:rsidRPr="00BF30D3" w:rsidR="00BF30D3" w:rsidP="00BF30D3" w:rsidRDefault="00BF30D3" w14:paraId="021660B8" w14:textId="597DB1E5">
      <w:r w:rsidRPr="00BF30D3">
        <w:t>Head of Teaching</w:t>
      </w:r>
      <w:r w:rsidR="003532FF">
        <w:t>/Training,</w:t>
      </w:r>
      <w:r w:rsidRPr="00BF30D3">
        <w:t xml:space="preserve"> Learning and Assessment</w:t>
      </w:r>
    </w:p>
    <w:p w:rsidRPr="00BF30D3" w:rsidR="00BF30D3" w:rsidP="00BF30D3" w:rsidRDefault="00BF30D3" w14:paraId="2F892DD0" w14:textId="77777777">
      <w:pPr>
        <w:rPr>
          <w:b/>
          <w:bCs/>
        </w:rPr>
      </w:pPr>
      <w:r w:rsidRPr="00BF30D3">
        <w:rPr>
          <w:b/>
          <w:bCs/>
        </w:rPr>
        <w:t>Line Manager</w:t>
      </w:r>
    </w:p>
    <w:p w:rsidRPr="00BF30D3" w:rsidR="00BF30D3" w:rsidP="00BF30D3" w:rsidRDefault="00BF30D3" w14:paraId="3CAF5C88" w14:textId="70A2E5CD">
      <w:r w:rsidRPr="00BF30D3">
        <w:t xml:space="preserve">Principal </w:t>
      </w:r>
    </w:p>
    <w:p w:rsidRPr="00BF30D3" w:rsidR="00BF30D3" w:rsidP="00BF30D3" w:rsidRDefault="00BF30D3" w14:paraId="2E7DA154" w14:textId="77777777">
      <w:pPr>
        <w:rPr>
          <w:b/>
          <w:bCs/>
        </w:rPr>
      </w:pPr>
      <w:r w:rsidRPr="00BF30D3">
        <w:rPr>
          <w:b/>
          <w:bCs/>
        </w:rPr>
        <w:t>Location</w:t>
      </w:r>
    </w:p>
    <w:p w:rsidRPr="00BF30D3" w:rsidR="00BF30D3" w:rsidP="00BF30D3" w:rsidRDefault="00BF30D3" w14:paraId="24A2D7C7" w14:textId="16DF9000">
      <w:r w:rsidRPr="00BF30D3">
        <w:t>Post</w:t>
      </w:r>
      <w:r w:rsidRPr="00BF30D3">
        <w:noBreakHyphen/>
      </w:r>
      <w:r w:rsidRPr="00BF30D3">
        <w:t xml:space="preserve">16 Specialist Further Education College </w:t>
      </w:r>
      <w:r w:rsidR="003532FF">
        <w:t>-</w:t>
      </w:r>
      <w:r w:rsidRPr="00BF30D3">
        <w:t>Lighthouse Futures Trust</w:t>
      </w:r>
    </w:p>
    <w:p w:rsidR="00BF30D3" w:rsidP="00BF30D3" w:rsidRDefault="00BF30D3" w14:paraId="31AAF7D0" w14:textId="6249C315">
      <w:pPr>
        <w:rPr>
          <w:b/>
          <w:bCs/>
        </w:rPr>
      </w:pPr>
      <w:r w:rsidRPr="00BF30D3">
        <w:rPr>
          <w:b/>
          <w:bCs/>
        </w:rPr>
        <w:t>Salary</w:t>
      </w:r>
    </w:p>
    <w:p w:rsidRPr="003532FF" w:rsidR="003532FF" w:rsidP="00BF30D3" w:rsidRDefault="003532FF" w14:paraId="6E58E360" w14:textId="0F17B1DF">
      <w:r>
        <w:t>As advertised</w:t>
      </w:r>
    </w:p>
    <w:p w:rsidRPr="00BF30D3" w:rsidR="00BF30D3" w:rsidP="00BF30D3" w:rsidRDefault="00BF30D3" w14:paraId="06F1BBFC" w14:textId="0A8D29DD"/>
    <w:p w:rsidRPr="00BF30D3" w:rsidR="00BF30D3" w:rsidP="00BF30D3" w:rsidRDefault="00BF30D3" w14:paraId="02C568B9" w14:textId="77777777">
      <w:pPr>
        <w:rPr>
          <w:b/>
          <w:bCs/>
        </w:rPr>
      </w:pPr>
      <w:r w:rsidRPr="00BF30D3">
        <w:rPr>
          <w:b/>
          <w:bCs/>
        </w:rPr>
        <w:t>Job Purpose</w:t>
      </w:r>
    </w:p>
    <w:p w:rsidRPr="00BF30D3" w:rsidR="00BF30D3" w:rsidP="00BF30D3" w:rsidRDefault="00BF30D3" w14:paraId="6A4F4132" w14:textId="71D96C6D">
      <w:pPr>
        <w:jc w:val="both"/>
      </w:pPr>
      <w:r w:rsidR="04F88EA7">
        <w:rPr/>
        <w:t>The Head of Teaching, Learning</w:t>
      </w:r>
      <w:r w:rsidR="3725A242">
        <w:rPr/>
        <w:t>, Training</w:t>
      </w:r>
      <w:r w:rsidR="04F88EA7">
        <w:rPr/>
        <w:t xml:space="preserve"> </w:t>
      </w:r>
      <w:r w:rsidR="04F88EA7">
        <w:rPr/>
        <w:t xml:space="preserve">and Assessment provides strategic and operational leadership for the quality of education across </w:t>
      </w:r>
      <w:r w:rsidR="04F88EA7">
        <w:rPr/>
        <w:t>Lighthouse Futures Trust</w:t>
      </w:r>
      <w:r w:rsidR="04F88EA7">
        <w:rPr/>
        <w:t xml:space="preserve">. The role ensures that teaching, </w:t>
      </w:r>
      <w:r w:rsidR="20EB05AA">
        <w:rPr/>
        <w:t xml:space="preserve">training, </w:t>
      </w:r>
      <w:r w:rsidR="04F88EA7">
        <w:rPr/>
        <w:t>learning</w:t>
      </w:r>
      <w:r w:rsidR="04F88EA7">
        <w:rPr/>
        <w:t xml:space="preserve"> and assessment are consistently </w:t>
      </w:r>
      <w:r w:rsidR="7EAFBEF9">
        <w:rPr/>
        <w:t>exceptional standards</w:t>
      </w:r>
      <w:r w:rsidR="04F88EA7">
        <w:rPr/>
        <w:t>,</w:t>
      </w:r>
      <w:r w:rsidR="04F88EA7">
        <w:rPr/>
        <w:t xml:space="preserve"> highly inclusive, and meet the complex and diverse needs of </w:t>
      </w:r>
      <w:r w:rsidR="170ABB30">
        <w:rPr/>
        <w:t xml:space="preserve">all our </w:t>
      </w:r>
      <w:r w:rsidR="04F88EA7">
        <w:rPr/>
        <w:t>learners</w:t>
      </w:r>
      <w:r w:rsidR="637812DC">
        <w:rPr/>
        <w:t>.</w:t>
      </w:r>
    </w:p>
    <w:p w:rsidRPr="00BF30D3" w:rsidR="00BF30D3" w:rsidP="00BF30D3" w:rsidRDefault="00BF30D3" w14:paraId="7D84F9A6" w14:textId="172135F6">
      <w:pPr>
        <w:jc w:val="both"/>
      </w:pPr>
      <w:r w:rsidRPr="00BF30D3">
        <w:t xml:space="preserve">The postholder will lead on pedagogy, curriculum delivery, assessment, </w:t>
      </w:r>
      <w:proofErr w:type="gramStart"/>
      <w:r w:rsidRPr="00BF30D3">
        <w:t>QA</w:t>
      </w:r>
      <w:proofErr w:type="gramEnd"/>
      <w:r w:rsidR="003532FF">
        <w:t xml:space="preserve"> and</w:t>
      </w:r>
      <w:r w:rsidRPr="00BF30D3">
        <w:t xml:space="preserve"> staff development, ensuring strong learner progress, positive destinations, and continuous improvement aligned to Lighthouse Futures Trust values.</w:t>
      </w:r>
    </w:p>
    <w:p w:rsidRPr="00BF30D3" w:rsidR="00BF30D3" w:rsidP="00BF30D3" w:rsidRDefault="00BF30D3" w14:paraId="716A4804" w14:textId="340AA59F">
      <w:pPr>
        <w:jc w:val="both"/>
      </w:pPr>
    </w:p>
    <w:p w:rsidRPr="00BF30D3" w:rsidR="00BF30D3" w:rsidP="00BF30D3" w:rsidRDefault="00BF30D3" w14:paraId="1559C541" w14:textId="77777777">
      <w:pPr>
        <w:rPr>
          <w:b/>
          <w:bCs/>
        </w:rPr>
      </w:pPr>
      <w:r w:rsidRPr="00BF30D3">
        <w:rPr>
          <w:b/>
          <w:bCs/>
        </w:rPr>
        <w:t>Key Responsibilities</w:t>
      </w:r>
    </w:p>
    <w:p w:rsidRPr="00BF30D3" w:rsidR="00BF30D3" w:rsidP="00BF30D3" w:rsidRDefault="00BF30D3" w14:paraId="2FF11592" w14:textId="77777777">
      <w:pPr>
        <w:rPr>
          <w:b/>
          <w:bCs/>
        </w:rPr>
      </w:pPr>
      <w:r w:rsidRPr="00BF30D3">
        <w:rPr>
          <w:b/>
          <w:bCs/>
        </w:rPr>
        <w:t>Strategic Leadership</w:t>
      </w:r>
    </w:p>
    <w:p w:rsidRPr="00BF30D3" w:rsidR="00BF30D3" w:rsidP="00E70DEC" w:rsidRDefault="00BF30D3" w14:paraId="4ED55C67" w14:textId="27FE56B4">
      <w:pPr>
        <w:numPr>
          <w:ilvl w:val="0"/>
          <w:numId w:val="1"/>
        </w:numPr>
        <w:jc w:val="both"/>
        <w:rPr/>
      </w:pPr>
      <w:r w:rsidR="04F88EA7">
        <w:rPr/>
        <w:t xml:space="preserve">Lead and shape </w:t>
      </w:r>
      <w:r w:rsidR="04F88EA7">
        <w:rPr/>
        <w:t>Lighthouse Futures Trust</w:t>
      </w:r>
      <w:r w:rsidR="04F88EA7">
        <w:rPr/>
        <w:t xml:space="preserve"> Teaching,</w:t>
      </w:r>
      <w:r w:rsidR="04F88EA7">
        <w:rPr/>
        <w:t xml:space="preserve"> Training,</w:t>
      </w:r>
      <w:r w:rsidR="04F88EA7">
        <w:rPr/>
        <w:t xml:space="preserve"> Learning and Assessment strategy for Post</w:t>
      </w:r>
      <w:r>
        <w:noBreakHyphen/>
      </w:r>
      <w:r w:rsidR="04F88EA7">
        <w:rPr/>
        <w:t>16</w:t>
      </w:r>
      <w:r w:rsidR="04F88EA7">
        <w:rPr/>
        <w:t xml:space="preserve"> provision.</w:t>
      </w:r>
    </w:p>
    <w:p w:rsidR="1BC218A3" w:rsidP="4A4ED1AD" w:rsidRDefault="1BC218A3" w14:paraId="2D442F85" w14:textId="0923A094">
      <w:pPr>
        <w:numPr>
          <w:ilvl w:val="0"/>
          <w:numId w:val="1"/>
        </w:numPr>
        <w:jc w:val="both"/>
        <w:rPr/>
      </w:pPr>
      <w:r w:rsidRPr="4A4ED1AD" w:rsidR="1BC218A3">
        <w:rPr>
          <w:rFonts w:ascii="Aptos" w:hAnsi="Aptos" w:eastAsia="Aptos" w:cs="Aptos"/>
          <w:noProof w:val="0"/>
          <w:sz w:val="24"/>
          <w:szCs w:val="24"/>
          <w:lang w:val="en-GB"/>
        </w:rPr>
        <w:t>Drive the TLA vision &amp; strategy, supporting curriculum management and teams to improve TLA, progress and outcomes for learners.</w:t>
      </w:r>
    </w:p>
    <w:p w:rsidRPr="00BF30D3" w:rsidR="00BF30D3" w:rsidP="00E70DEC" w:rsidRDefault="00BF30D3" w14:paraId="6A46B781" w14:textId="77777777">
      <w:pPr>
        <w:numPr>
          <w:ilvl w:val="0"/>
          <w:numId w:val="1"/>
        </w:numPr>
        <w:jc w:val="both"/>
      </w:pPr>
      <w:r w:rsidRPr="00BF30D3">
        <w:t xml:space="preserve">Embed a culture of </w:t>
      </w:r>
      <w:proofErr w:type="gramStart"/>
      <w:r w:rsidRPr="00BF30D3">
        <w:t>high expectations</w:t>
      </w:r>
      <w:proofErr w:type="gramEnd"/>
      <w:r w:rsidRPr="00BF30D3">
        <w:t>, reflective practice, and continuous improvement.</w:t>
      </w:r>
    </w:p>
    <w:p w:rsidRPr="00BF30D3" w:rsidR="00BF30D3" w:rsidP="00E70DEC" w:rsidRDefault="00BF30D3" w14:paraId="35FAB2C5" w14:textId="5F12EC42">
      <w:pPr>
        <w:numPr>
          <w:ilvl w:val="0"/>
          <w:numId w:val="1"/>
        </w:numPr>
        <w:jc w:val="both"/>
        <w:rPr/>
      </w:pPr>
      <w:r w:rsidR="04F88EA7">
        <w:rPr/>
        <w:t xml:space="preserve">Contribute to </w:t>
      </w:r>
      <w:r w:rsidR="74420747">
        <w:rPr/>
        <w:t>whole college</w:t>
      </w:r>
      <w:r w:rsidR="04F88EA7">
        <w:rPr/>
        <w:t xml:space="preserve"> </w:t>
      </w:r>
      <w:r w:rsidR="04F88EA7">
        <w:rPr/>
        <w:t xml:space="preserve">strategic planning, </w:t>
      </w:r>
      <w:r w:rsidR="11B40DCB">
        <w:rPr/>
        <w:t>self assessment</w:t>
      </w:r>
      <w:r w:rsidR="04F88EA7">
        <w:rPr/>
        <w:t>, and quality improvement planning.</w:t>
      </w:r>
    </w:p>
    <w:p w:rsidRPr="009464C6" w:rsidR="00BF30D3" w:rsidP="003532FF" w:rsidRDefault="00BF30D3" w14:paraId="29C9C5B4" w14:textId="0F3701DD">
      <w:pPr>
        <w:numPr>
          <w:ilvl w:val="0"/>
          <w:numId w:val="1"/>
        </w:numPr>
        <w:jc w:val="both"/>
        <w:rPr/>
      </w:pPr>
      <w:r w:rsidR="04F88EA7">
        <w:rPr/>
        <w:t>Ensure alignment with Ofsted</w:t>
      </w:r>
      <w:r w:rsidR="599436D7">
        <w:rPr/>
        <w:t xml:space="preserve"> FE toolkit</w:t>
      </w:r>
      <w:r w:rsidR="04F88EA7">
        <w:rPr/>
        <w:t xml:space="preserve">, FE funding and accountability requirements, and </w:t>
      </w:r>
      <w:r w:rsidR="04F88EA7">
        <w:rPr/>
        <w:t>College</w:t>
      </w:r>
      <w:r w:rsidR="04F88EA7">
        <w:rPr/>
        <w:t xml:space="preserve"> priorities.</w:t>
      </w:r>
    </w:p>
    <w:p w:rsidRPr="009464C6" w:rsidR="00BF30D3" w:rsidP="00E70DEC" w:rsidRDefault="00BF30D3" w14:paraId="3CB25432" w14:textId="77777777">
      <w:pPr>
        <w:numPr>
          <w:ilvl w:val="0"/>
          <w:numId w:val="1"/>
        </w:numPr>
        <w:jc w:val="both"/>
      </w:pPr>
      <w:r w:rsidRPr="009464C6">
        <w:t xml:space="preserve">Drive continuous improvement in </w:t>
      </w:r>
      <w:r>
        <w:t xml:space="preserve">curriculum, </w:t>
      </w:r>
      <w:proofErr w:type="gramStart"/>
      <w:r>
        <w:t>teaching</w:t>
      </w:r>
      <w:proofErr w:type="gramEnd"/>
      <w:r>
        <w:t xml:space="preserve"> and training</w:t>
      </w:r>
      <w:r w:rsidRPr="009464C6">
        <w:t xml:space="preserve"> practice through coaching, CPD and quality </w:t>
      </w:r>
      <w:proofErr w:type="gramStart"/>
      <w:r w:rsidRPr="009464C6">
        <w:t>assurance</w:t>
      </w:r>
      <w:proofErr w:type="gramEnd"/>
    </w:p>
    <w:p w:rsidR="00BF30D3" w:rsidP="00E70DEC" w:rsidRDefault="00BF30D3" w14:paraId="1F3C4122" w14:textId="334B1176">
      <w:pPr>
        <w:numPr>
          <w:ilvl w:val="0"/>
          <w:numId w:val="1"/>
        </w:numPr>
        <w:jc w:val="both"/>
        <w:rPr/>
      </w:pPr>
      <w:r w:rsidR="04F88EA7">
        <w:rPr/>
        <w:t xml:space="preserve">Champion inclusive, </w:t>
      </w:r>
      <w:r w:rsidR="5109BD0B">
        <w:rPr/>
        <w:t>evidence based</w:t>
      </w:r>
      <w:r w:rsidR="04F88EA7">
        <w:rPr/>
        <w:t xml:space="preserve"> and adaptive teaching</w:t>
      </w:r>
      <w:r w:rsidR="04F88EA7">
        <w:rPr/>
        <w:t xml:space="preserve"> &amp;training</w:t>
      </w:r>
      <w:r w:rsidR="04F88EA7">
        <w:rPr/>
        <w:t xml:space="preserve"> approaches</w:t>
      </w:r>
    </w:p>
    <w:p w:rsidR="68487141" w:rsidP="4A4ED1AD" w:rsidRDefault="68487141" w14:paraId="2CC5C016" w14:textId="55ACE79B">
      <w:pPr>
        <w:numPr>
          <w:ilvl w:val="0"/>
          <w:numId w:val="1"/>
        </w:numPr>
        <w:jc w:val="both"/>
        <w:rPr/>
      </w:pPr>
      <w:r w:rsidRPr="4A4ED1AD" w:rsidR="68487141">
        <w:rPr>
          <w:rFonts w:ascii="Aptos" w:hAnsi="Aptos" w:eastAsia="Aptos" w:cs="Aptos"/>
          <w:noProof w:val="0"/>
          <w:sz w:val="24"/>
          <w:szCs w:val="24"/>
          <w:lang w:val="en-GB"/>
        </w:rPr>
        <w:t>To assist in the recruitment process for teaching posts when required and to support the effective induction, training and development needs of new staff in their initial probationary period.</w:t>
      </w:r>
    </w:p>
    <w:p w:rsidRPr="009464C6" w:rsidR="00BF30D3" w:rsidP="00E70DEC" w:rsidRDefault="00BF30D3" w14:paraId="597DED91" w14:textId="3EE2CE6C">
      <w:pPr>
        <w:numPr>
          <w:ilvl w:val="0"/>
          <w:numId w:val="1"/>
        </w:numPr>
        <w:jc w:val="both"/>
        <w:rPr/>
      </w:pPr>
      <w:proofErr w:type="gramStart"/>
      <w:r w:rsidR="04F88EA7">
        <w:rPr/>
        <w:t>Support and develop curriculum lead</w:t>
      </w:r>
      <w:r w:rsidR="04F88EA7">
        <w:rPr/>
        <w:t>s</w:t>
      </w:r>
      <w:r w:rsidR="75386755">
        <w:rPr/>
        <w:t xml:space="preserve">, </w:t>
      </w:r>
      <w:r w:rsidR="04F88EA7">
        <w:rPr/>
        <w:t>teaching staff</w:t>
      </w:r>
      <w:r w:rsidR="70A7FB2E">
        <w:rPr/>
        <w:t xml:space="preserve"> and Job Coaches</w:t>
      </w:r>
      <w:r w:rsidR="04F88EA7">
        <w:rPr/>
        <w:t xml:space="preserve"> with line management </w:t>
      </w:r>
      <w:r w:rsidR="04F88EA7">
        <w:rPr/>
        <w:t>responsibilities</w:t>
      </w:r>
      <w:proofErr w:type="gramEnd"/>
      <w:proofErr w:type="gramStart"/>
      <w:proofErr w:type="gramEnd"/>
    </w:p>
    <w:p w:rsidRPr="009464C6" w:rsidR="00BF30D3" w:rsidP="00E70DEC" w:rsidRDefault="00BF30D3" w14:paraId="3CF12668" w14:textId="0005E51C">
      <w:pPr>
        <w:numPr>
          <w:ilvl w:val="0"/>
          <w:numId w:val="1"/>
        </w:numPr>
        <w:jc w:val="both"/>
        <w:rPr/>
      </w:pPr>
      <w:r w:rsidR="04F88EA7">
        <w:rPr/>
        <w:t>Work collaboratively</w:t>
      </w:r>
      <w:r w:rsidR="04F88EA7">
        <w:rPr/>
        <w:t xml:space="preserve"> with learners, families, </w:t>
      </w:r>
      <w:r w:rsidR="04F88EA7">
        <w:rPr/>
        <w:t>staff</w:t>
      </w:r>
      <w:r w:rsidR="04F88EA7">
        <w:rPr/>
        <w:t xml:space="preserve"> and external </w:t>
      </w:r>
      <w:r w:rsidR="04F88EA7">
        <w:rPr/>
        <w:t>partners</w:t>
      </w:r>
    </w:p>
    <w:p w:rsidRPr="00BF30D3" w:rsidR="00BF30D3" w:rsidP="003532FF" w:rsidRDefault="00BF30D3" w14:paraId="0781BBFA" w14:textId="04E79648">
      <w:pPr>
        <w:jc w:val="both"/>
        <w:rPr>
          <w:b/>
          <w:bCs/>
        </w:rPr>
      </w:pPr>
      <w:r w:rsidRPr="00BF30D3">
        <w:rPr>
          <w:b/>
          <w:bCs/>
        </w:rPr>
        <w:t xml:space="preserve">Teaching, </w:t>
      </w:r>
      <w:r>
        <w:rPr>
          <w:b/>
          <w:bCs/>
        </w:rPr>
        <w:t xml:space="preserve">Training, </w:t>
      </w:r>
      <w:r w:rsidRPr="00BF30D3">
        <w:rPr>
          <w:b/>
          <w:bCs/>
        </w:rPr>
        <w:t>Learning and Assessment</w:t>
      </w:r>
    </w:p>
    <w:p w:rsidRPr="00ED2CD7" w:rsidR="00ED2CD7" w:rsidP="003532FF" w:rsidRDefault="00ED2CD7" w14:paraId="0FB0BD76" w14:textId="777777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="Segoe UI"/>
          <w:kern w:val="0"/>
          <w:lang w:eastAsia="en-GB"/>
          <w14:ligatures w14:val="none"/>
        </w:rPr>
      </w:pPr>
      <w:r w:rsidRPr="00ED2CD7">
        <w:rPr>
          <w:rFonts w:eastAsia="Times New Roman" w:cs="Segoe UI"/>
          <w:kern w:val="0"/>
          <w:lang w:eastAsia="en-GB"/>
          <w14:ligatures w14:val="none"/>
        </w:rPr>
        <w:t xml:space="preserve">Provide strategic leadership for Teaching, Training, Learning and Assessment across all curriculum areas, reporting directly to the </w:t>
      </w:r>
      <w:proofErr w:type="gramStart"/>
      <w:r w:rsidRPr="00ED2CD7">
        <w:rPr>
          <w:rFonts w:eastAsia="Times New Roman" w:cs="Segoe UI"/>
          <w:kern w:val="0"/>
          <w:lang w:eastAsia="en-GB"/>
          <w14:ligatures w14:val="none"/>
        </w:rPr>
        <w:t>Principal</w:t>
      </w:r>
      <w:proofErr w:type="gramEnd"/>
      <w:r w:rsidRPr="00ED2CD7">
        <w:rPr>
          <w:rFonts w:eastAsia="Times New Roman" w:cs="Segoe UI"/>
          <w:kern w:val="0"/>
          <w:lang w:eastAsia="en-GB"/>
          <w14:ligatures w14:val="none"/>
        </w:rPr>
        <w:t xml:space="preserve"> on standards, </w:t>
      </w:r>
      <w:proofErr w:type="gramStart"/>
      <w:r w:rsidRPr="00ED2CD7">
        <w:rPr>
          <w:rFonts w:eastAsia="Times New Roman" w:cs="Segoe UI"/>
          <w:kern w:val="0"/>
          <w:lang w:eastAsia="en-GB"/>
          <w14:ligatures w14:val="none"/>
        </w:rPr>
        <w:t>impact</w:t>
      </w:r>
      <w:proofErr w:type="gramEnd"/>
      <w:r w:rsidRPr="00ED2CD7">
        <w:rPr>
          <w:rFonts w:eastAsia="Times New Roman" w:cs="Segoe UI"/>
          <w:kern w:val="0"/>
          <w:lang w:eastAsia="en-GB"/>
          <w14:ligatures w14:val="none"/>
        </w:rPr>
        <w:t xml:space="preserve"> and priorities for improvement.</w:t>
      </w:r>
    </w:p>
    <w:p w:rsidRPr="00ED2CD7" w:rsidR="00ED2CD7" w:rsidP="4A4ED1AD" w:rsidRDefault="00ED2CD7" w14:paraId="0A611C6E" w14:textId="0F382B1E">
      <w:pPr>
        <w:numPr>
          <w:ilvl w:val="0"/>
          <w:numId w:val="2"/>
        </w:numPr>
        <w:spacing w:before="100" w:beforeAutospacing="on" w:after="100" w:afterAutospacing="on" w:line="360" w:lineRule="auto"/>
        <w:jc w:val="both"/>
        <w:rPr>
          <w:rFonts w:eastAsia="Times New Roman" w:cs="Segoe UI"/>
          <w:kern w:val="0"/>
          <w:lang w:eastAsia="en-GB"/>
          <w14:ligatures w14:val="none"/>
        </w:rPr>
      </w:pPr>
      <w:r w:rsidRPr="00ED2CD7" w:rsidR="7D9DF676">
        <w:rPr>
          <w:rFonts w:eastAsia="Times New Roman" w:cs="Segoe UI"/>
          <w:kern w:val="0"/>
          <w:lang w:eastAsia="en-GB"/>
          <w14:ligatures w14:val="none"/>
        </w:rPr>
        <w:t xml:space="preserve">Secure consistently </w:t>
      </w:r>
      <w:r w:rsidRPr="4A4ED1AD" w:rsidR="6FEB87C1">
        <w:rPr>
          <w:rFonts w:eastAsia="Times New Roman" w:cs="Segoe UI"/>
          <w:lang w:eastAsia="en-GB"/>
        </w:rPr>
        <w:t>high-quality</w:t>
      </w:r>
      <w:r w:rsidRPr="4A4ED1AD" w:rsidR="7D9DF676">
        <w:rPr>
          <w:rFonts w:eastAsia="Times New Roman" w:cs="Segoe UI"/>
          <w:lang w:eastAsia="en-GB"/>
        </w:rPr>
        <w:t xml:space="preserve">, </w:t>
      </w:r>
      <w:r w:rsidRPr="4A4ED1AD" w:rsidR="3384EA7A">
        <w:rPr>
          <w:rFonts w:eastAsia="Times New Roman" w:cs="Segoe UI"/>
          <w:lang w:eastAsia="en-GB"/>
        </w:rPr>
        <w:t>learner centred</w:t>
      </w:r>
      <w:r w:rsidRPr="4A4ED1AD" w:rsidR="7D9DF676">
        <w:rPr>
          <w:rFonts w:eastAsia="Times New Roman" w:cs="Segoe UI"/>
          <w:lang w:eastAsia="en-GB"/>
        </w:rPr>
        <w:t xml:space="preserve"> teaching</w:t>
      </w:r>
      <w:r w:rsidRPr="4A4ED1AD" w:rsidR="7D9DF676">
        <w:rPr>
          <w:rFonts w:eastAsia="Times New Roman" w:cs="Segoe UI"/>
          <w:lang w:eastAsia="en-GB"/>
        </w:rPr>
        <w:t xml:space="preserve"> &amp; training,</w:t>
      </w:r>
      <w:r w:rsidRPr="4A4ED1AD" w:rsidR="7D9DF676">
        <w:rPr>
          <w:rFonts w:eastAsia="Times New Roman" w:cs="Segoe UI"/>
          <w:lang w:eastAsia="en-GB"/>
        </w:rPr>
        <w:t xml:space="preserve"> ensuring practice is ambitious, </w:t>
      </w:r>
      <w:r w:rsidRPr="4A4ED1AD" w:rsidR="7D9DF676">
        <w:rPr>
          <w:rFonts w:eastAsia="Times New Roman" w:cs="Segoe UI"/>
          <w:lang w:eastAsia="en-GB"/>
        </w:rPr>
        <w:t>inclusive</w:t>
      </w:r>
      <w:r w:rsidRPr="4A4ED1AD" w:rsidR="7D9DF676">
        <w:rPr>
          <w:rFonts w:eastAsia="Times New Roman" w:cs="Segoe UI"/>
          <w:lang w:eastAsia="en-GB"/>
        </w:rPr>
        <w:t xml:space="preserve"> and aligned with Lighthouse Futures Trust expectations.</w:t>
      </w:r>
    </w:p>
    <w:p w:rsidRPr="00ED2CD7" w:rsidR="00ED2CD7" w:rsidP="4A4ED1AD" w:rsidRDefault="00ED2CD7" w14:paraId="4A8C6327" w14:textId="691844FC">
      <w:pPr>
        <w:numPr>
          <w:ilvl w:val="0"/>
          <w:numId w:val="2"/>
        </w:numPr>
        <w:spacing w:before="100" w:beforeAutospacing="on" w:after="100" w:afterAutospacing="on" w:line="360" w:lineRule="auto"/>
        <w:jc w:val="both"/>
        <w:rPr>
          <w:rFonts w:eastAsia="Times New Roman" w:cs="Segoe UI"/>
          <w:kern w:val="0"/>
          <w:lang w:eastAsia="en-GB"/>
          <w14:ligatures w14:val="none"/>
        </w:rPr>
      </w:pPr>
      <w:r w:rsidRPr="00ED2CD7" w:rsidR="7D9DF676">
        <w:rPr>
          <w:rFonts w:eastAsia="Times New Roman" w:cs="Segoe UI"/>
          <w:kern w:val="0"/>
          <w:lang w:eastAsia="en-GB"/>
          <w14:ligatures w14:val="none"/>
        </w:rPr>
        <w:t xml:space="preserve">Champion and embed </w:t>
      </w:r>
      <w:r w:rsidRPr="4A4ED1AD" w:rsidR="0C0352CC">
        <w:rPr>
          <w:rFonts w:eastAsia="Times New Roman" w:cs="Segoe UI"/>
          <w:lang w:eastAsia="en-GB"/>
        </w:rPr>
        <w:t>evidence-based</w:t>
      </w:r>
      <w:r w:rsidRPr="4A4ED1AD" w:rsidR="7D9DF676">
        <w:rPr>
          <w:rFonts w:eastAsia="Times New Roman" w:cs="Segoe UI"/>
          <w:lang w:eastAsia="en-GB"/>
        </w:rPr>
        <w:t xml:space="preserve"> pedagogy, adaptive </w:t>
      </w:r>
      <w:r w:rsidRPr="4A4ED1AD" w:rsidR="7D9DF676">
        <w:rPr>
          <w:rFonts w:eastAsia="Times New Roman" w:cs="Segoe UI"/>
          <w:lang w:eastAsia="en-GB"/>
        </w:rPr>
        <w:t>teaching</w:t>
      </w:r>
      <w:r w:rsidRPr="4A4ED1AD" w:rsidR="7D9DF676">
        <w:rPr>
          <w:rFonts w:eastAsia="Times New Roman" w:cs="Segoe UI"/>
          <w:lang w:eastAsia="en-GB"/>
        </w:rPr>
        <w:t xml:space="preserve"> and inclusive practice, ensuring learning meets the diverse and complex needs of </w:t>
      </w:r>
      <w:r w:rsidRPr="4A4ED1AD" w:rsidR="7D9DF676">
        <w:rPr>
          <w:rFonts w:eastAsia="Times New Roman" w:cs="Segoe UI"/>
          <w:lang w:eastAsia="en-GB"/>
        </w:rPr>
        <w:t>learners.</w:t>
      </w:r>
    </w:p>
    <w:p w:rsidRPr="00ED2CD7" w:rsidR="00ED2CD7" w:rsidP="003532FF" w:rsidRDefault="00ED2CD7" w14:paraId="06C4BC0B" w14:textId="777777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="Segoe UI"/>
          <w:kern w:val="0"/>
          <w:lang w:eastAsia="en-GB"/>
          <w14:ligatures w14:val="none"/>
        </w:rPr>
      </w:pPr>
      <w:r w:rsidRPr="00ED2CD7">
        <w:rPr>
          <w:rFonts w:eastAsia="Times New Roman" w:cs="Segoe UI"/>
          <w:kern w:val="0"/>
          <w:lang w:eastAsia="en-GB"/>
          <w14:ligatures w14:val="none"/>
        </w:rPr>
        <w:t>Lead the development and consistent application of robust assessment practice, ensuring it is meaningful, personalised and demonstrates clear learner progress from starting points.</w:t>
      </w:r>
    </w:p>
    <w:p w:rsidRPr="00ED2CD7" w:rsidR="00ED2CD7" w:rsidP="4A4ED1AD" w:rsidRDefault="00ED2CD7" w14:paraId="446EA28D" w14:textId="24C2D80C">
      <w:pPr>
        <w:numPr>
          <w:ilvl w:val="0"/>
          <w:numId w:val="2"/>
        </w:numPr>
        <w:spacing w:before="100" w:beforeAutospacing="on" w:after="100" w:afterAutospacing="on" w:line="360" w:lineRule="auto"/>
        <w:jc w:val="both"/>
        <w:rPr>
          <w:rFonts w:eastAsia="Times New Roman" w:cs="Segoe UI"/>
          <w:kern w:val="0"/>
          <w:lang w:eastAsia="en-GB"/>
          <w14:ligatures w14:val="none"/>
        </w:rPr>
      </w:pPr>
      <w:r w:rsidR="7D9DF676">
        <w:rPr>
          <w:rFonts w:eastAsia="Times New Roman" w:cs="Segoe UI"/>
          <w:kern w:val="0"/>
          <w:lang w:eastAsia="en-GB"/>
          <w14:ligatures w14:val="none"/>
        </w:rPr>
        <w:t>In collaboration with Head of Inclusion, o</w:t>
      </w:r>
      <w:r w:rsidRPr="00ED2CD7" w:rsidR="7D9DF676">
        <w:rPr>
          <w:rFonts w:eastAsia="Times New Roman" w:cs="Segoe UI"/>
          <w:kern w:val="0"/>
          <w:lang w:eastAsia="en-GB"/>
          <w14:ligatures w14:val="none"/>
        </w:rPr>
        <w:t>versee the effective use of EHCP outcomes</w:t>
      </w:r>
      <w:r w:rsidRPr="4A4ED1AD" w:rsidR="6A4E8691">
        <w:rPr>
          <w:rFonts w:eastAsia="Times New Roman" w:cs="Segoe UI"/>
          <w:lang w:eastAsia="en-GB"/>
        </w:rPr>
        <w:t xml:space="preserve"> </w:t>
      </w:r>
      <w:r w:rsidRPr="4A4ED1AD" w:rsidR="7D9DF676">
        <w:rPr>
          <w:rFonts w:eastAsia="Times New Roman" w:cs="Segoe UI"/>
          <w:lang w:eastAsia="en-GB"/>
        </w:rPr>
        <w:t xml:space="preserve">and accredited and </w:t>
      </w:r>
      <w:r w:rsidRPr="4A4ED1AD" w:rsidR="7E6902B9">
        <w:rPr>
          <w:rFonts w:eastAsia="Times New Roman" w:cs="Segoe UI"/>
          <w:lang w:eastAsia="en-GB"/>
        </w:rPr>
        <w:t>nonaccredited</w:t>
      </w:r>
      <w:r w:rsidRPr="4A4ED1AD" w:rsidR="7D9DF676">
        <w:rPr>
          <w:rFonts w:eastAsia="Times New Roman" w:cs="Segoe UI"/>
          <w:lang w:eastAsia="en-GB"/>
        </w:rPr>
        <w:t xml:space="preserve"> pathways, ensuring assessment accurately reflects progress, </w:t>
      </w:r>
      <w:r w:rsidRPr="4A4ED1AD" w:rsidR="7D9DF676">
        <w:rPr>
          <w:rFonts w:eastAsia="Times New Roman" w:cs="Segoe UI"/>
          <w:lang w:eastAsia="en-GB"/>
        </w:rPr>
        <w:t>achievement</w:t>
      </w:r>
      <w:r w:rsidRPr="4A4ED1AD" w:rsidR="7D9DF676">
        <w:rPr>
          <w:rFonts w:eastAsia="Times New Roman" w:cs="Segoe UI"/>
          <w:lang w:eastAsia="en-GB"/>
        </w:rPr>
        <w:t xml:space="preserve"> and preparation for adulthood.</w:t>
      </w:r>
    </w:p>
    <w:p w:rsidRPr="00ED2CD7" w:rsidR="00ED2CD7" w:rsidP="4A4ED1AD" w:rsidRDefault="00ED2CD7" w14:paraId="635EC9AC" w14:textId="296A8A2B">
      <w:pPr>
        <w:numPr>
          <w:ilvl w:val="0"/>
          <w:numId w:val="2"/>
        </w:numPr>
        <w:spacing w:before="100" w:beforeAutospacing="on" w:after="100" w:afterAutospacing="on" w:line="360" w:lineRule="auto"/>
        <w:jc w:val="both"/>
        <w:rPr>
          <w:rFonts w:eastAsia="Times New Roman" w:cs="Segoe UI"/>
          <w:kern w:val="0"/>
          <w:lang w:eastAsia="en-GB"/>
          <w14:ligatures w14:val="none"/>
        </w:rPr>
      </w:pPr>
      <w:r w:rsidRPr="00ED2CD7" w:rsidR="7D9DF676">
        <w:rPr>
          <w:rFonts w:eastAsia="Times New Roman" w:cs="Segoe UI"/>
          <w:kern w:val="0"/>
          <w:lang w:eastAsia="en-GB"/>
          <w14:ligatures w14:val="none"/>
        </w:rPr>
        <w:t>Monitor the impact of teaching</w:t>
      </w:r>
      <w:r w:rsidR="7D9DF676">
        <w:rPr>
          <w:rFonts w:eastAsia="Times New Roman" w:cs="Segoe UI"/>
          <w:kern w:val="0"/>
          <w:lang w:eastAsia="en-GB"/>
          <w14:ligatures w14:val="none"/>
        </w:rPr>
        <w:t>, training</w:t>
      </w:r>
      <w:r w:rsidRPr="00ED2CD7" w:rsidR="7D9DF676">
        <w:rPr>
          <w:rFonts w:eastAsia="Times New Roman" w:cs="Segoe UI"/>
          <w:kern w:val="0"/>
          <w:lang w:eastAsia="en-GB"/>
          <w14:ligatures w14:val="none"/>
        </w:rPr>
        <w:t xml:space="preserve"> and assessment through data, learner progress </w:t>
      </w:r>
      <w:r w:rsidRPr="00ED2CD7" w:rsidR="7D9DF676">
        <w:rPr>
          <w:rFonts w:eastAsia="Times New Roman" w:cs="Segoe UI"/>
          <w:kern w:val="0"/>
          <w:lang w:eastAsia="en-GB"/>
          <w14:ligatures w14:val="none"/>
        </w:rPr>
        <w:t>reviews</w:t>
      </w:r>
      <w:r w:rsidRPr="00ED2CD7" w:rsidR="7D9DF676">
        <w:rPr>
          <w:rFonts w:eastAsia="Times New Roman" w:cs="Segoe UI"/>
          <w:kern w:val="0"/>
          <w:lang w:eastAsia="en-GB"/>
          <w14:ligatures w14:val="none"/>
        </w:rPr>
        <w:t xml:space="preserve"> and quality assurance activity</w:t>
      </w:r>
      <w:r w:rsidRPr="4A4ED1AD" w:rsidR="0B9D3A97">
        <w:rPr>
          <w:rFonts w:eastAsia="Times New Roman" w:cs="Segoe UI"/>
          <w:lang w:eastAsia="en-GB"/>
        </w:rPr>
        <w:t xml:space="preserve"> such as, session observations, work scrutiny, delivery of teaching;</w:t>
      </w:r>
      <w:r w:rsidRPr="4A4ED1AD" w:rsidR="7D9DF676">
        <w:rPr>
          <w:rFonts w:eastAsia="Times New Roman" w:cs="Segoe UI"/>
          <w:lang w:eastAsia="en-GB"/>
        </w:rPr>
        <w:t xml:space="preserve"> </w:t>
      </w:r>
      <w:r w:rsidRPr="4A4ED1AD" w:rsidR="7D9DF676">
        <w:rPr>
          <w:rFonts w:eastAsia="Times New Roman" w:cs="Segoe UI"/>
          <w:lang w:eastAsia="en-GB"/>
        </w:rPr>
        <w:t xml:space="preserve">providing clear </w:t>
      </w:r>
      <w:r w:rsidRPr="4A4ED1AD" w:rsidR="6F544234">
        <w:rPr>
          <w:rFonts w:eastAsia="Times New Roman" w:cs="Segoe UI"/>
          <w:lang w:eastAsia="en-GB"/>
        </w:rPr>
        <w:t xml:space="preserve">feedback to staff and </w:t>
      </w:r>
      <w:r w:rsidRPr="4A4ED1AD" w:rsidR="7D9DF676">
        <w:rPr>
          <w:rFonts w:eastAsia="Times New Roman" w:cs="Segoe UI"/>
          <w:lang w:eastAsia="en-GB"/>
        </w:rPr>
        <w:t xml:space="preserve">evaluative reports to the </w:t>
      </w:r>
      <w:r w:rsidRPr="4A4ED1AD" w:rsidR="7D9DF676">
        <w:rPr>
          <w:rFonts w:eastAsia="Times New Roman" w:cs="Segoe UI"/>
          <w:lang w:eastAsia="en-GB"/>
        </w:rPr>
        <w:t>Principal</w:t>
      </w:r>
      <w:r w:rsidRPr="4A4ED1AD" w:rsidR="7D9DF676">
        <w:rPr>
          <w:rFonts w:eastAsia="Times New Roman" w:cs="Segoe UI"/>
          <w:lang w:eastAsia="en-GB"/>
        </w:rPr>
        <w:t xml:space="preserve"> and senior leaders.</w:t>
      </w:r>
    </w:p>
    <w:p w:rsidRPr="00ED2CD7" w:rsidR="00ED2CD7" w:rsidP="4A4ED1AD" w:rsidRDefault="00ED2CD7" w14:paraId="466BAC24" w14:textId="4B44BF74">
      <w:pPr>
        <w:numPr>
          <w:ilvl w:val="0"/>
          <w:numId w:val="2"/>
        </w:numPr>
        <w:spacing w:before="100" w:beforeAutospacing="on" w:after="100" w:afterAutospacing="on" w:line="360" w:lineRule="auto"/>
        <w:jc w:val="both"/>
        <w:rPr>
          <w:rFonts w:eastAsia="Times New Roman" w:cs="Segoe UI"/>
          <w:kern w:val="0"/>
          <w:lang w:eastAsia="en-GB"/>
          <w14:ligatures w14:val="none"/>
        </w:rPr>
      </w:pPr>
      <w:r w:rsidRPr="00ED2CD7" w:rsidR="7D9DF676">
        <w:rPr>
          <w:rFonts w:eastAsia="Times New Roman" w:cs="Segoe UI"/>
          <w:kern w:val="0"/>
          <w:lang w:eastAsia="en-GB"/>
          <w14:ligatures w14:val="none"/>
        </w:rPr>
        <w:t xml:space="preserve">Hold curriculum </w:t>
      </w:r>
      <w:r w:rsidRPr="4A4ED1AD" w:rsidR="42B57380">
        <w:rPr>
          <w:rFonts w:eastAsia="Times New Roman" w:cs="Segoe UI"/>
          <w:lang w:eastAsia="en-GB"/>
        </w:rPr>
        <w:t>tutors</w:t>
      </w:r>
      <w:r w:rsidRPr="4A4ED1AD" w:rsidR="7D9DF676">
        <w:rPr>
          <w:rFonts w:eastAsia="Times New Roman" w:cs="Segoe UI"/>
          <w:lang w:eastAsia="en-GB"/>
        </w:rPr>
        <w:t xml:space="preserve"> </w:t>
      </w:r>
      <w:r w:rsidRPr="4A4ED1AD" w:rsidR="7D9DF676">
        <w:rPr>
          <w:rFonts w:eastAsia="Times New Roman" w:cs="Segoe UI"/>
          <w:lang w:eastAsia="en-GB"/>
        </w:rPr>
        <w:t>and programme leads</w:t>
      </w:r>
      <w:r w:rsidRPr="4A4ED1AD" w:rsidR="7D9DF676">
        <w:rPr>
          <w:rFonts w:eastAsia="Times New Roman" w:cs="Segoe UI"/>
          <w:lang w:eastAsia="en-GB"/>
        </w:rPr>
        <w:t xml:space="preserve"> to account for the quality of teaching and assessment through supportive challenge, professional </w:t>
      </w:r>
      <w:r w:rsidRPr="4A4ED1AD" w:rsidR="7D9DF676">
        <w:rPr>
          <w:rFonts w:eastAsia="Times New Roman" w:cs="Segoe UI"/>
          <w:lang w:eastAsia="en-GB"/>
        </w:rPr>
        <w:t>dialogue</w:t>
      </w:r>
      <w:r w:rsidRPr="4A4ED1AD" w:rsidR="7D9DF676">
        <w:rPr>
          <w:rFonts w:eastAsia="Times New Roman" w:cs="Segoe UI"/>
          <w:lang w:eastAsia="en-GB"/>
        </w:rPr>
        <w:t xml:space="preserve"> and targeted improvement actions.</w:t>
      </w:r>
    </w:p>
    <w:p w:rsidR="00ED2CD7" w:rsidP="4A4ED1AD" w:rsidRDefault="00ED2CD7" w14:paraId="5D0BD9DF" w14:textId="2AA6905C">
      <w:pPr>
        <w:numPr>
          <w:ilvl w:val="0"/>
          <w:numId w:val="2"/>
        </w:numPr>
        <w:spacing w:before="100" w:beforeAutospacing="on" w:after="100" w:afterAutospacing="on" w:line="360" w:lineRule="auto"/>
        <w:jc w:val="both"/>
        <w:rPr>
          <w:rFonts w:eastAsia="Times New Roman" w:cs="Segoe UI"/>
          <w:kern w:val="0"/>
          <w:lang w:eastAsia="en-GB"/>
          <w14:ligatures w14:val="none"/>
        </w:rPr>
      </w:pPr>
      <w:r w:rsidRPr="00ED2CD7" w:rsidR="7D9DF676">
        <w:rPr>
          <w:rFonts w:eastAsia="Times New Roman" w:cs="Segoe UI"/>
          <w:kern w:val="0"/>
          <w:lang w:eastAsia="en-GB"/>
          <w14:ligatures w14:val="none"/>
        </w:rPr>
        <w:t xml:space="preserve">Ensure teaching, learning</w:t>
      </w:r>
      <w:r w:rsidRPr="4A4ED1AD" w:rsidR="286266B3">
        <w:rPr>
          <w:rFonts w:eastAsia="Times New Roman" w:cs="Segoe UI"/>
          <w:lang w:eastAsia="en-GB"/>
        </w:rPr>
        <w:t>, training</w:t>
      </w:r>
      <w:r w:rsidRPr="4A4ED1AD" w:rsidR="7D9DF676">
        <w:rPr>
          <w:rFonts w:eastAsia="Times New Roman" w:cs="Segoe UI"/>
          <w:lang w:eastAsia="en-GB"/>
        </w:rPr>
        <w:t xml:space="preserve"> and assessment contribute directly to positive learner destinations, independence, </w:t>
      </w:r>
      <w:r w:rsidRPr="4A4ED1AD" w:rsidR="7D9DF676">
        <w:rPr>
          <w:rFonts w:eastAsia="Times New Roman" w:cs="Segoe UI"/>
          <w:lang w:eastAsia="en-GB"/>
        </w:rPr>
        <w:t>employability</w:t>
      </w:r>
      <w:r w:rsidRPr="4A4ED1AD" w:rsidR="7D9DF676">
        <w:rPr>
          <w:rFonts w:eastAsia="Times New Roman" w:cs="Segoe UI"/>
          <w:lang w:eastAsia="en-GB"/>
        </w:rPr>
        <w:t xml:space="preserve"> and wellbeing.</w:t>
      </w:r>
    </w:p>
    <w:p w:rsidR="00ED2CD7" w:rsidP="4A4ED1AD" w:rsidRDefault="00ED2CD7" w14:paraId="2F2D8031" w14:textId="23C86165">
      <w:pPr>
        <w:numPr>
          <w:ilvl w:val="0"/>
          <w:numId w:val="2"/>
        </w:numPr>
        <w:spacing w:before="100" w:beforeAutospacing="on" w:after="100" w:afterAutospacing="on" w:line="360" w:lineRule="auto"/>
        <w:jc w:val="both"/>
        <w:rPr>
          <w:rFonts w:ascii="Aptos" w:hAnsi="Aptos" w:eastAsia="Aptos" w:cs="Aptos"/>
          <w:noProof w:val="0"/>
          <w:kern w:val="0"/>
          <w:sz w:val="24"/>
          <w:szCs w:val="24"/>
          <w:lang w:val="en-GB"/>
          <w14:ligatures w14:val="none"/>
        </w:rPr>
      </w:pPr>
      <w:r w:rsidRPr="4A4ED1AD" w:rsidR="67EB50A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To teach for a specified amount of </w:t>
      </w:r>
      <w:r w:rsidRPr="4A4ED1AD" w:rsidR="5043FA32">
        <w:rPr>
          <w:rFonts w:ascii="Aptos" w:hAnsi="Aptos" w:eastAsia="Aptos" w:cs="Aptos"/>
          <w:noProof w:val="0"/>
          <w:sz w:val="24"/>
          <w:szCs w:val="24"/>
          <w:lang w:val="en-GB"/>
        </w:rPr>
        <w:t>time, if</w:t>
      </w:r>
      <w:r w:rsidRPr="4A4ED1AD" w:rsidR="67EB50A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A4ED1AD" w:rsidR="67EB50A2">
        <w:rPr>
          <w:rFonts w:ascii="Aptos" w:hAnsi="Aptos" w:eastAsia="Aptos" w:cs="Aptos"/>
          <w:noProof w:val="0"/>
          <w:sz w:val="24"/>
          <w:szCs w:val="24"/>
          <w:lang w:val="en-GB"/>
        </w:rPr>
        <w:t>required</w:t>
      </w:r>
      <w:r w:rsidRPr="4A4ED1AD" w:rsidR="3D30552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</w:t>
      </w:r>
    </w:p>
    <w:p w:rsidRPr="00E70DEC" w:rsidR="00BF30D3" w:rsidP="00E70DEC" w:rsidRDefault="00BF30D3" w14:paraId="402881FA" w14:textId="778F8915">
      <w:pPr>
        <w:jc w:val="both"/>
        <w:rPr>
          <w:b/>
          <w:bCs/>
        </w:rPr>
      </w:pPr>
      <w:r w:rsidRPr="00BF30D3">
        <w:rPr>
          <w:b/>
          <w:bCs/>
        </w:rPr>
        <w:t>Quality Assurance and Improvement</w:t>
      </w:r>
    </w:p>
    <w:p w:rsidRPr="00E70DEC" w:rsidR="00E70DEC" w:rsidP="00E70DEC" w:rsidRDefault="00E70DEC" w14:paraId="57DE6915" w14:textId="0615357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eastAsia="Times New Roman" w:cs="Segoe UI"/>
          <w:kern w:val="0"/>
          <w:lang w:eastAsia="en-GB"/>
          <w14:ligatures w14:val="none"/>
        </w:rPr>
      </w:pPr>
      <w:r w:rsidRPr="00E70DEC" w:rsidR="058045CF">
        <w:rPr>
          <w:rFonts w:eastAsia="Times New Roman" w:cs="Segoe UI"/>
          <w:kern w:val="0"/>
          <w:lang w:eastAsia="en-GB"/>
          <w14:ligatures w14:val="none"/>
        </w:rPr>
        <w:t>Lead</w:t>
      </w:r>
      <w:r w:rsidRPr="00E70DEC" w:rsidR="058045CF">
        <w:rPr>
          <w:rFonts w:eastAsia="Times New Roman" w:cs="Segoe UI"/>
          <w:kern w:val="0"/>
          <w:lang w:eastAsia="en-GB"/>
          <w14:ligatures w14:val="none"/>
        </w:rPr>
        <w:t xml:space="preserve"> the strategic Quality Assurance and Improvement cycle for teaching, </w:t>
      </w:r>
      <w:r w:rsidR="058045CF">
        <w:rPr>
          <w:rFonts w:eastAsia="Times New Roman" w:cs="Segoe UI"/>
          <w:kern w:val="0"/>
          <w:lang w:eastAsia="en-GB"/>
          <w14:ligatures w14:val="none"/>
        </w:rPr>
        <w:t xml:space="preserve">training, </w:t>
      </w:r>
      <w:proofErr w:type="gramStart"/>
      <w:r w:rsidRPr="00E70DEC" w:rsidR="058045CF">
        <w:rPr>
          <w:rFonts w:eastAsia="Times New Roman" w:cs="Segoe UI"/>
          <w:kern w:val="0"/>
          <w:lang w:eastAsia="en-GB"/>
          <w14:ligatures w14:val="none"/>
        </w:rPr>
        <w:t>learning</w:t>
      </w:r>
      <w:proofErr w:type="gramEnd"/>
      <w:r w:rsidRPr="00E70DEC" w:rsidR="058045CF">
        <w:rPr>
          <w:rFonts w:eastAsia="Times New Roman" w:cs="Segoe UI"/>
          <w:kern w:val="0"/>
          <w:lang w:eastAsia="en-GB"/>
          <w14:ligatures w14:val="none"/>
        </w:rPr>
        <w:t xml:space="preserve"> and assessment, reporting directly to the </w:t>
      </w:r>
      <w:proofErr w:type="gramStart"/>
      <w:r w:rsidRPr="00E70DEC" w:rsidR="058045CF">
        <w:rPr>
          <w:rFonts w:eastAsia="Times New Roman" w:cs="Segoe UI"/>
          <w:kern w:val="0"/>
          <w:lang w:eastAsia="en-GB"/>
          <w14:ligatures w14:val="none"/>
        </w:rPr>
        <w:t>Principal</w:t>
      </w:r>
      <w:proofErr w:type="gramEnd"/>
      <w:r w:rsidRPr="00E70DEC" w:rsidR="058045CF">
        <w:rPr>
          <w:rFonts w:eastAsia="Times New Roman" w:cs="Segoe UI"/>
          <w:kern w:val="0"/>
          <w:lang w:eastAsia="en-GB"/>
          <w14:ligatures w14:val="none"/>
        </w:rPr>
        <w:t xml:space="preserve">. </w:t>
      </w:r>
    </w:p>
    <w:p w:rsidR="4F0B7A65" w:rsidP="4A4ED1AD" w:rsidRDefault="4F0B7A65" w14:paraId="4F50AF8D" w14:textId="585360EC">
      <w:pPr>
        <w:pStyle w:val="ListParagraph"/>
        <w:numPr>
          <w:ilvl w:val="0"/>
          <w:numId w:val="3"/>
        </w:numPr>
        <w:spacing w:after="0" w:line="360" w:lineRule="auto"/>
        <w:jc w:val="both"/>
        <w:rPr/>
      </w:pPr>
      <w:r w:rsidRPr="4A4ED1AD" w:rsidR="4F0B7A65">
        <w:rPr>
          <w:noProof w:val="0"/>
          <w:lang w:val="en-GB"/>
        </w:rPr>
        <w:t>To work with the Senior Leader</w:t>
      </w:r>
      <w:r w:rsidRPr="4A4ED1AD" w:rsidR="4F81F2CE">
        <w:rPr>
          <w:noProof w:val="0"/>
          <w:lang w:val="en-GB"/>
        </w:rPr>
        <w:t>s</w:t>
      </w:r>
      <w:r w:rsidRPr="4A4ED1AD" w:rsidR="4F0B7A65">
        <w:rPr>
          <w:noProof w:val="0"/>
          <w:lang w:val="en-GB"/>
        </w:rPr>
        <w:t>, to support and quality assure action plans for improvement, measuring their impact as part of the Quality Improvement Plan (QIP).</w:t>
      </w:r>
    </w:p>
    <w:p w:rsidRPr="00E70DEC" w:rsidR="00E70DEC" w:rsidP="00E70DEC" w:rsidRDefault="00E70DEC" w14:paraId="5C436F58" w14:textId="68AC878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eastAsia="Times New Roman" w:cs="Segoe UI"/>
          <w:kern w:val="0"/>
          <w:lang w:eastAsia="en-GB"/>
          <w14:ligatures w14:val="none"/>
        </w:rPr>
      </w:pPr>
      <w:r w:rsidRPr="00E70DEC">
        <w:rPr>
          <w:rFonts w:eastAsia="Times New Roman" w:cs="Segoe UI"/>
          <w:kern w:val="0"/>
          <w:lang w:eastAsia="en-GB"/>
          <w14:ligatures w14:val="none"/>
        </w:rPr>
        <w:t xml:space="preserve">Oversee robust, developmental QA processes including </w:t>
      </w:r>
      <w:r>
        <w:rPr>
          <w:rFonts w:eastAsia="Times New Roman" w:cs="Segoe UI"/>
          <w:kern w:val="0"/>
          <w:lang w:eastAsia="en-GB"/>
          <w14:ligatures w14:val="none"/>
        </w:rPr>
        <w:t>session</w:t>
      </w:r>
      <w:r w:rsidRPr="00E70DEC">
        <w:rPr>
          <w:rFonts w:eastAsia="Times New Roman" w:cs="Segoe UI"/>
          <w:kern w:val="0"/>
          <w:lang w:eastAsia="en-GB"/>
          <w14:ligatures w14:val="none"/>
        </w:rPr>
        <w:t xml:space="preserve"> observations, learning walks, work </w:t>
      </w:r>
      <w:proofErr w:type="gramStart"/>
      <w:r w:rsidRPr="00E70DEC">
        <w:rPr>
          <w:rFonts w:eastAsia="Times New Roman" w:cs="Segoe UI"/>
          <w:kern w:val="0"/>
          <w:lang w:eastAsia="en-GB"/>
          <w14:ligatures w14:val="none"/>
        </w:rPr>
        <w:t>scrutiny</w:t>
      </w:r>
      <w:proofErr w:type="gramEnd"/>
      <w:r w:rsidRPr="00E70DEC">
        <w:rPr>
          <w:rFonts w:eastAsia="Times New Roman" w:cs="Segoe UI"/>
          <w:kern w:val="0"/>
          <w:lang w:eastAsia="en-GB"/>
          <w14:ligatures w14:val="none"/>
        </w:rPr>
        <w:t xml:space="preserve"> and learner voice. </w:t>
      </w:r>
    </w:p>
    <w:p w:rsidRPr="00E70DEC" w:rsidR="00E70DEC" w:rsidP="00E70DEC" w:rsidRDefault="00E70DEC" w14:paraId="221370E4" w14:textId="41768B4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eastAsia="Times New Roman" w:cs="Segoe UI"/>
          <w:kern w:val="0"/>
          <w:lang w:eastAsia="en-GB"/>
          <w14:ligatures w14:val="none"/>
        </w:rPr>
      </w:pPr>
      <w:r w:rsidRPr="00E70DEC">
        <w:rPr>
          <w:rFonts w:eastAsia="Times New Roman" w:cs="Segoe UI"/>
          <w:kern w:val="0"/>
          <w:lang w:eastAsia="en-GB"/>
          <w14:ligatures w14:val="none"/>
        </w:rPr>
        <w:t xml:space="preserve">Analyse performance data to identify strengths, </w:t>
      </w:r>
      <w:proofErr w:type="gramStart"/>
      <w:r w:rsidRPr="00E70DEC">
        <w:rPr>
          <w:rFonts w:eastAsia="Times New Roman" w:cs="Segoe UI"/>
          <w:kern w:val="0"/>
          <w:lang w:eastAsia="en-GB"/>
          <w14:ligatures w14:val="none"/>
        </w:rPr>
        <w:t>risks</w:t>
      </w:r>
      <w:proofErr w:type="gramEnd"/>
      <w:r w:rsidRPr="00E70DEC">
        <w:rPr>
          <w:rFonts w:eastAsia="Times New Roman" w:cs="Segoe UI"/>
          <w:kern w:val="0"/>
          <w:lang w:eastAsia="en-GB"/>
          <w14:ligatures w14:val="none"/>
        </w:rPr>
        <w:t xml:space="preserve"> and priorities, providing clear, concise reports to senior leaders and</w:t>
      </w:r>
      <w:r>
        <w:rPr>
          <w:rFonts w:eastAsia="Times New Roman" w:cs="Segoe UI"/>
          <w:kern w:val="0"/>
          <w:lang w:eastAsia="en-GB"/>
          <w14:ligatures w14:val="none"/>
        </w:rPr>
        <w:t xml:space="preserve"> trustees.</w:t>
      </w:r>
    </w:p>
    <w:p w:rsidRPr="00E70DEC" w:rsidR="00E70DEC" w:rsidP="00E70DEC" w:rsidRDefault="00E70DEC" w14:paraId="5EDEA036" w14:textId="4309863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eastAsia="Times New Roman" w:cs="Segoe UI"/>
          <w:kern w:val="0"/>
          <w:lang w:eastAsia="en-GB"/>
          <w14:ligatures w14:val="none"/>
        </w:rPr>
      </w:pPr>
      <w:r w:rsidRPr="00E70DEC" w:rsidR="058045CF">
        <w:rPr>
          <w:rFonts w:eastAsia="Times New Roman" w:cs="Segoe UI"/>
          <w:kern w:val="0"/>
          <w:lang w:eastAsia="en-GB"/>
          <w14:ligatures w14:val="none"/>
        </w:rPr>
        <w:t xml:space="preserve">Hold </w:t>
      </w:r>
      <w:r w:rsidRPr="4A4ED1AD" w:rsidR="74476173">
        <w:rPr>
          <w:rFonts w:eastAsia="Times New Roman" w:cs="Segoe UI"/>
          <w:lang w:eastAsia="en-GB"/>
        </w:rPr>
        <w:t>identified</w:t>
      </w:r>
      <w:r w:rsidRPr="4A4ED1AD" w:rsidR="74476173">
        <w:rPr>
          <w:rFonts w:eastAsia="Times New Roman" w:cs="Segoe UI"/>
          <w:lang w:eastAsia="en-GB"/>
        </w:rPr>
        <w:t xml:space="preserve"> members of staff </w:t>
      </w:r>
      <w:r w:rsidRPr="4A4ED1AD" w:rsidR="058045CF">
        <w:rPr>
          <w:rFonts w:eastAsia="Times New Roman" w:cs="Segoe UI"/>
          <w:lang w:eastAsia="en-GB"/>
        </w:rPr>
        <w:t xml:space="preserve">to account for the quality of provision through support, </w:t>
      </w:r>
      <w:r w:rsidRPr="4A4ED1AD" w:rsidR="058045CF">
        <w:rPr>
          <w:rFonts w:eastAsia="Times New Roman" w:cs="Segoe UI"/>
          <w:lang w:eastAsia="en-GB"/>
        </w:rPr>
        <w:t>challenge</w:t>
      </w:r>
      <w:r w:rsidRPr="4A4ED1AD" w:rsidR="058045CF">
        <w:rPr>
          <w:rFonts w:eastAsia="Times New Roman" w:cs="Segoe UI"/>
          <w:lang w:eastAsia="en-GB"/>
        </w:rPr>
        <w:t xml:space="preserve"> and performance review. </w:t>
      </w:r>
    </w:p>
    <w:p w:rsidRPr="00E70DEC" w:rsidR="00E70DEC" w:rsidP="00E70DEC" w:rsidRDefault="00E70DEC" w14:paraId="058549D9" w14:textId="0C0D6BB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eastAsia="Times New Roman" w:cs="Segoe UI"/>
          <w:kern w:val="0"/>
          <w:lang w:eastAsia="en-GB"/>
          <w14:ligatures w14:val="none"/>
        </w:rPr>
      </w:pPr>
      <w:r w:rsidRPr="00E70DEC">
        <w:rPr>
          <w:rFonts w:eastAsia="Times New Roman" w:cs="Segoe UI"/>
          <w:kern w:val="0"/>
          <w:lang w:eastAsia="en-GB"/>
          <w14:ligatures w14:val="none"/>
        </w:rPr>
        <w:t xml:space="preserve">Play a key role in inspection readiness, ensuring </w:t>
      </w:r>
      <w:proofErr w:type="gramStart"/>
      <w:r w:rsidRPr="00E70DEC">
        <w:rPr>
          <w:rFonts w:eastAsia="Times New Roman" w:cs="Segoe UI"/>
          <w:kern w:val="0"/>
          <w:lang w:eastAsia="en-GB"/>
          <w14:ligatures w14:val="none"/>
        </w:rPr>
        <w:t>strong evidence</w:t>
      </w:r>
      <w:proofErr w:type="gramEnd"/>
      <w:r w:rsidRPr="00E70DEC">
        <w:rPr>
          <w:rFonts w:eastAsia="Times New Roman" w:cs="Segoe UI"/>
          <w:kern w:val="0"/>
          <w:lang w:eastAsia="en-GB"/>
          <w14:ligatures w14:val="none"/>
        </w:rPr>
        <w:t xml:space="preserve"> of impact, inclusive </w:t>
      </w:r>
      <w:proofErr w:type="gramStart"/>
      <w:r w:rsidRPr="00E70DEC">
        <w:rPr>
          <w:rFonts w:eastAsia="Times New Roman" w:cs="Segoe UI"/>
          <w:kern w:val="0"/>
          <w:lang w:eastAsia="en-GB"/>
          <w14:ligatures w14:val="none"/>
        </w:rPr>
        <w:t>practice</w:t>
      </w:r>
      <w:proofErr w:type="gramEnd"/>
      <w:r w:rsidRPr="00E70DEC">
        <w:rPr>
          <w:rFonts w:eastAsia="Times New Roman" w:cs="Segoe UI"/>
          <w:kern w:val="0"/>
          <w:lang w:eastAsia="en-GB"/>
          <w14:ligatures w14:val="none"/>
        </w:rPr>
        <w:t xml:space="preserve"> and learner progress from starting points.</w:t>
      </w:r>
    </w:p>
    <w:p w:rsidR="00BF30D3" w:rsidP="00E70DEC" w:rsidRDefault="00BF30D3" w14:paraId="6D0F3766" w14:textId="77777777">
      <w:pPr>
        <w:numPr>
          <w:ilvl w:val="0"/>
          <w:numId w:val="3"/>
        </w:numPr>
        <w:jc w:val="both"/>
        <w:rPr/>
      </w:pPr>
      <w:r w:rsidR="04F88EA7">
        <w:rPr/>
        <w:t>Monitor and evaluate learner progress, achievement, attendance, and destinations.</w:t>
      </w:r>
    </w:p>
    <w:p w:rsidRPr="00BF30D3" w:rsidR="00BF30D3" w:rsidP="00E70DEC" w:rsidRDefault="00BF30D3" w14:paraId="7BCD2D40" w14:textId="197F132C">
      <w:pPr>
        <w:numPr>
          <w:ilvl w:val="0"/>
          <w:numId w:val="3"/>
        </w:numPr>
        <w:jc w:val="both"/>
        <w:rPr/>
      </w:pPr>
      <w:r w:rsidR="04F88EA7">
        <w:rPr/>
        <w:t xml:space="preserve">Produce </w:t>
      </w:r>
      <w:r w:rsidR="2D8A3613">
        <w:rPr/>
        <w:t>high-quality</w:t>
      </w:r>
      <w:r w:rsidR="04F88EA7">
        <w:rPr/>
        <w:t xml:space="preserve"> QA reports and action plans for senior leaders</w:t>
      </w:r>
      <w:r w:rsidR="04F88EA7">
        <w:rPr/>
        <w:t xml:space="preserve"> &amp; Trustees</w:t>
      </w:r>
      <w:r w:rsidR="04F88EA7">
        <w:rPr/>
        <w:t>.</w:t>
      </w:r>
    </w:p>
    <w:p w:rsidRPr="00BF30D3" w:rsidR="00BF30D3" w:rsidP="00E70DEC" w:rsidRDefault="00E70DEC" w14:paraId="094DF15B" w14:textId="7E51847D">
      <w:pPr>
        <w:numPr>
          <w:ilvl w:val="0"/>
          <w:numId w:val="3"/>
        </w:numPr>
        <w:jc w:val="both"/>
      </w:pPr>
      <w:r>
        <w:t>Lead on NCFE or other</w:t>
      </w:r>
      <w:r w:rsidRPr="00BF30D3" w:rsidR="00BF30D3">
        <w:t xml:space="preserve"> external audits</w:t>
      </w:r>
      <w:r>
        <w:t xml:space="preserve">, reporting back to senior leaders. </w:t>
      </w:r>
    </w:p>
    <w:p w:rsidRPr="00BF30D3" w:rsidR="00BF30D3" w:rsidP="00E70DEC" w:rsidRDefault="00BF30D3" w14:paraId="0E30E257" w14:textId="77777777">
      <w:pPr>
        <w:jc w:val="both"/>
        <w:rPr>
          <w:b/>
          <w:bCs/>
        </w:rPr>
      </w:pPr>
      <w:r w:rsidRPr="00BF30D3">
        <w:rPr>
          <w:b/>
          <w:bCs/>
        </w:rPr>
        <w:t>Inclusive Practice &amp; SEND</w:t>
      </w:r>
    </w:p>
    <w:p w:rsidR="00BF30D3" w:rsidP="00E70DEC" w:rsidRDefault="00BF30D3" w14:paraId="0467D284" w14:textId="602A8DE8">
      <w:pPr>
        <w:numPr>
          <w:ilvl w:val="0"/>
          <w:numId w:val="4"/>
        </w:numPr>
        <w:jc w:val="both"/>
        <w:rPr/>
      </w:pPr>
      <w:r w:rsidR="04F88EA7">
        <w:rPr/>
        <w:t xml:space="preserve">Ensure teaching and assessment fully meet the needs of learners with SEND, </w:t>
      </w:r>
      <w:r w:rsidR="3187901B">
        <w:rPr/>
        <w:t xml:space="preserve">Emotional </w:t>
      </w:r>
      <w:r w:rsidR="3228324C">
        <w:rPr/>
        <w:t>Anxiety</w:t>
      </w:r>
      <w:r w:rsidR="04F88EA7">
        <w:rPr/>
        <w:t>, ASD, and complex learning needs</w:t>
      </w:r>
      <w:r w:rsidR="04F88EA7">
        <w:rPr/>
        <w:t xml:space="preserve"> by working collaboratively with the Head of Inclusion and Send.</w:t>
      </w:r>
    </w:p>
    <w:p w:rsidRPr="00BF30D3" w:rsidR="00BF30D3" w:rsidP="00E70DEC" w:rsidRDefault="00BF30D3" w14:paraId="1E03BA31" w14:textId="4E871090">
      <w:pPr>
        <w:numPr>
          <w:ilvl w:val="0"/>
          <w:numId w:val="4"/>
        </w:numPr>
        <w:jc w:val="both"/>
        <w:rPr/>
      </w:pPr>
      <w:r w:rsidR="04F88EA7">
        <w:rPr/>
        <w:t xml:space="preserve">Promote </w:t>
      </w:r>
      <w:r w:rsidR="0810FE02">
        <w:rPr/>
        <w:t>trauma-informed</w:t>
      </w:r>
      <w:r w:rsidR="04F88EA7">
        <w:rPr/>
        <w:t xml:space="preserve">, </w:t>
      </w:r>
      <w:r w:rsidR="2D09A728">
        <w:rPr/>
        <w:t>strengths-based</w:t>
      </w:r>
      <w:r w:rsidR="04F88EA7">
        <w:rPr/>
        <w:t xml:space="preserve"> approaches to learning</w:t>
      </w:r>
      <w:r w:rsidR="668CEDCC">
        <w:rPr/>
        <w:t xml:space="preserve"> and work with other leaders to embed this.</w:t>
      </w:r>
    </w:p>
    <w:p w:rsidRPr="00BF30D3" w:rsidR="00BF30D3" w:rsidP="00E70DEC" w:rsidRDefault="00BF30D3" w14:paraId="100AB209" w14:textId="77777777">
      <w:pPr>
        <w:numPr>
          <w:ilvl w:val="0"/>
          <w:numId w:val="4"/>
        </w:numPr>
        <w:jc w:val="both"/>
      </w:pPr>
      <w:r w:rsidRPr="00BF30D3">
        <w:t>Work closely with therapy, safeguarding, behaviour, and wellbeing teams to remove barriers to learning.</w:t>
      </w:r>
    </w:p>
    <w:p w:rsidRPr="00BF30D3" w:rsidR="00BF30D3" w:rsidP="00E70DEC" w:rsidRDefault="00BF30D3" w14:paraId="055CBAA5" w14:textId="77777777">
      <w:pPr>
        <w:jc w:val="both"/>
        <w:rPr>
          <w:b/>
          <w:bCs/>
        </w:rPr>
      </w:pPr>
      <w:r w:rsidRPr="00BF30D3">
        <w:rPr>
          <w:b/>
          <w:bCs/>
        </w:rPr>
        <w:t>Staff Development and Performance</w:t>
      </w:r>
    </w:p>
    <w:p w:rsidRPr="00BF30D3" w:rsidR="00BF30D3" w:rsidP="00E70DEC" w:rsidRDefault="00BF30D3" w14:paraId="51710855" w14:textId="0158CAE9">
      <w:pPr>
        <w:numPr>
          <w:ilvl w:val="0"/>
          <w:numId w:val="5"/>
        </w:numPr>
        <w:jc w:val="both"/>
      </w:pPr>
      <w:r w:rsidRPr="00BF30D3">
        <w:t xml:space="preserve">Lead </w:t>
      </w:r>
      <w:r w:rsidRPr="00ED2CD7">
        <w:t>on CPD strategy</w:t>
      </w:r>
      <w:r w:rsidRPr="00BF30D3">
        <w:t xml:space="preserve"> relating to pedagogy, assessment, quality improvement</w:t>
      </w:r>
      <w:r w:rsidR="00ED2CD7">
        <w:t xml:space="preserve"> and where appropriate or in collaboration with</w:t>
      </w:r>
      <w:r w:rsidR="00BC1847">
        <w:t xml:space="preserve"> Head of Inclusion,</w:t>
      </w:r>
      <w:r w:rsidR="00ED2CD7">
        <w:t xml:space="preserve"> SEND. </w:t>
      </w:r>
    </w:p>
    <w:p w:rsidRPr="00BF30D3" w:rsidR="00BF30D3" w:rsidP="00E70DEC" w:rsidRDefault="00BF30D3" w14:paraId="78598E26" w14:textId="0E894DFF">
      <w:pPr>
        <w:numPr>
          <w:ilvl w:val="0"/>
          <w:numId w:val="5"/>
        </w:numPr>
        <w:jc w:val="both"/>
      </w:pPr>
      <w:r w:rsidRPr="00BF30D3">
        <w:t xml:space="preserve">Coach, mentor, and support </w:t>
      </w:r>
      <w:r w:rsidR="00ED2CD7">
        <w:t>Programme Leads</w:t>
      </w:r>
      <w:r w:rsidRPr="00BF30D3">
        <w:t xml:space="preserve"> and teaching staff.</w:t>
      </w:r>
    </w:p>
    <w:p w:rsidRPr="00BF30D3" w:rsidR="00BF30D3" w:rsidP="00E70DEC" w:rsidRDefault="00BF30D3" w14:paraId="1EAF4FE0" w14:textId="77777777">
      <w:pPr>
        <w:numPr>
          <w:ilvl w:val="0"/>
          <w:numId w:val="5"/>
        </w:numPr>
        <w:jc w:val="both"/>
      </w:pPr>
      <w:r w:rsidRPr="00BF30D3">
        <w:t>Contribute to performance management, capability, and succession planning.</w:t>
      </w:r>
    </w:p>
    <w:p w:rsidRPr="00BF30D3" w:rsidR="00BF30D3" w:rsidP="00E70DEC" w:rsidRDefault="00BF30D3" w14:paraId="469818D2" w14:textId="77777777">
      <w:pPr>
        <w:jc w:val="both"/>
        <w:rPr>
          <w:b/>
          <w:bCs/>
        </w:rPr>
      </w:pPr>
      <w:r w:rsidRPr="00BF30D3">
        <w:rPr>
          <w:b/>
          <w:bCs/>
        </w:rPr>
        <w:t>Partnership and Collaboration</w:t>
      </w:r>
    </w:p>
    <w:p w:rsidRPr="00BF30D3" w:rsidR="00BF30D3" w:rsidP="00E70DEC" w:rsidRDefault="00BF30D3" w14:paraId="53FCFEF6" w14:textId="77777777">
      <w:pPr>
        <w:numPr>
          <w:ilvl w:val="0"/>
          <w:numId w:val="6"/>
        </w:numPr>
        <w:jc w:val="both"/>
      </w:pPr>
      <w:proofErr w:type="gramStart"/>
      <w:r w:rsidRPr="00BF30D3">
        <w:t>Work collaboratively</w:t>
      </w:r>
      <w:proofErr w:type="gramEnd"/>
      <w:r w:rsidRPr="00BF30D3">
        <w:t xml:space="preserve"> with parents/carers, employers, local authorities, and external agencies.</w:t>
      </w:r>
    </w:p>
    <w:p w:rsidRPr="00ED2CD7" w:rsidR="00BF30D3" w:rsidP="00E70DEC" w:rsidRDefault="00BF30D3" w14:paraId="2BCE18EE" w14:textId="0A8F980D">
      <w:pPr>
        <w:numPr>
          <w:ilvl w:val="0"/>
          <w:numId w:val="6"/>
        </w:numPr>
        <w:jc w:val="both"/>
        <w:rPr/>
      </w:pPr>
      <w:r w:rsidR="04F88EA7">
        <w:rPr/>
        <w:t xml:space="preserve">Support curriculum development that </w:t>
      </w:r>
      <w:r w:rsidR="1AF1895C">
        <w:rPr/>
        <w:t xml:space="preserve">sees </w:t>
      </w:r>
      <w:r w:rsidR="04F88EA7">
        <w:rPr/>
        <w:t>preparation for adulthood</w:t>
      </w:r>
      <w:r w:rsidR="015B2BE3">
        <w:rPr/>
        <w:t xml:space="preserve"> outcomes embedded, alongside other key areas of </w:t>
      </w:r>
      <w:r w:rsidR="28B9A1B0">
        <w:rPr/>
        <w:t>curriculum</w:t>
      </w:r>
      <w:r w:rsidR="04F88EA7">
        <w:rPr/>
        <w:t>.</w:t>
      </w:r>
    </w:p>
    <w:p w:rsidRPr="00BF30D3" w:rsidR="00BF30D3" w:rsidP="00E70DEC" w:rsidRDefault="00BF30D3" w14:paraId="1C9F3C14" w14:textId="49EA12EB">
      <w:pPr>
        <w:jc w:val="both"/>
      </w:pPr>
    </w:p>
    <w:p w:rsidRPr="00BF30D3" w:rsidR="00BF30D3" w:rsidP="00E70DEC" w:rsidRDefault="00BF30D3" w14:paraId="23D08809" w14:textId="77777777">
      <w:pPr>
        <w:jc w:val="both"/>
        <w:rPr>
          <w:b/>
          <w:bCs/>
        </w:rPr>
      </w:pPr>
      <w:r w:rsidRPr="00BF30D3">
        <w:rPr>
          <w:b/>
          <w:bCs/>
        </w:rPr>
        <w:t>Safeguarding</w:t>
      </w:r>
    </w:p>
    <w:p w:rsidRPr="00BF30D3" w:rsidR="00BF30D3" w:rsidP="00E70DEC" w:rsidRDefault="00BF30D3" w14:paraId="11FF80A9" w14:textId="77777777">
      <w:pPr>
        <w:numPr>
          <w:ilvl w:val="0"/>
          <w:numId w:val="7"/>
        </w:numPr>
        <w:jc w:val="both"/>
      </w:pPr>
      <w:r w:rsidRPr="00BF30D3">
        <w:t>Uphold and actively promote Lighthouse Futures Trust’s safeguarding policies.</w:t>
      </w:r>
    </w:p>
    <w:p w:rsidRPr="00BF30D3" w:rsidR="00BF30D3" w:rsidP="00E70DEC" w:rsidRDefault="00BF30D3" w14:paraId="11F7A080" w14:textId="77777777">
      <w:pPr>
        <w:numPr>
          <w:ilvl w:val="0"/>
          <w:numId w:val="7"/>
        </w:numPr>
        <w:jc w:val="both"/>
      </w:pPr>
      <w:proofErr w:type="gramStart"/>
      <w:r w:rsidRPr="00BF30D3">
        <w:t>Act as</w:t>
      </w:r>
      <w:proofErr w:type="gramEnd"/>
      <w:r w:rsidRPr="00BF30D3">
        <w:t xml:space="preserve"> a role model for safe, ethical, and professional practice.</w:t>
      </w:r>
    </w:p>
    <w:p w:rsidRPr="00BF30D3" w:rsidR="00BF30D3" w:rsidP="00E70DEC" w:rsidRDefault="00BF30D3" w14:paraId="63D4FE74" w14:textId="0BBEDC00">
      <w:pPr>
        <w:jc w:val="both"/>
      </w:pPr>
    </w:p>
    <w:p w:rsidRPr="00BC1847" w:rsidR="00BF30D3" w:rsidP="00E70DEC" w:rsidRDefault="00BF30D3" w14:paraId="7D328B91" w14:textId="77777777">
      <w:pPr>
        <w:jc w:val="both"/>
        <w:rPr>
          <w:b/>
          <w:bCs/>
          <w:u w:val="single"/>
        </w:rPr>
      </w:pPr>
      <w:r w:rsidRPr="00BC1847">
        <w:rPr>
          <w:b/>
          <w:bCs/>
          <w:u w:val="single"/>
        </w:rPr>
        <w:t>Person Specification</w:t>
      </w:r>
    </w:p>
    <w:p w:rsidRPr="00BF30D3" w:rsidR="00BF30D3" w:rsidP="00E70DEC" w:rsidRDefault="00BF30D3" w14:paraId="17213B4E" w14:textId="77777777">
      <w:pPr>
        <w:jc w:val="both"/>
        <w:rPr>
          <w:b/>
          <w:bCs/>
        </w:rPr>
      </w:pPr>
      <w:r w:rsidRPr="00BF30D3">
        <w:rPr>
          <w:b/>
          <w:bCs/>
        </w:rPr>
        <w:t>Essential Criteria</w:t>
      </w:r>
    </w:p>
    <w:p w:rsidRPr="00BF30D3" w:rsidR="00BF30D3" w:rsidP="00E70DEC" w:rsidRDefault="00BF30D3" w14:paraId="70ECDC1A" w14:textId="77777777">
      <w:pPr>
        <w:jc w:val="both"/>
      </w:pPr>
      <w:r w:rsidRPr="00BF30D3">
        <w:rPr>
          <w:b/>
          <w:bCs/>
        </w:rPr>
        <w:t>Qualifications</w:t>
      </w:r>
    </w:p>
    <w:p w:rsidRPr="00BF30D3" w:rsidR="00BF30D3" w:rsidP="00E70DEC" w:rsidRDefault="00BF30D3" w14:paraId="49C4B733" w14:textId="77777777">
      <w:pPr>
        <w:numPr>
          <w:ilvl w:val="0"/>
          <w:numId w:val="8"/>
        </w:numPr>
        <w:jc w:val="both"/>
      </w:pPr>
      <w:r w:rsidRPr="00BF30D3">
        <w:t>Qualified teacher status (QTS / QTLS or equivalent).</w:t>
      </w:r>
    </w:p>
    <w:p w:rsidRPr="00BF30D3" w:rsidR="00BF30D3" w:rsidP="00E70DEC" w:rsidRDefault="00BF30D3" w14:paraId="1AB4ECC8" w14:textId="77777777">
      <w:pPr>
        <w:numPr>
          <w:ilvl w:val="0"/>
          <w:numId w:val="8"/>
        </w:numPr>
        <w:jc w:val="both"/>
      </w:pPr>
      <w:r w:rsidRPr="00BF30D3">
        <w:t>Degree or equivalent professional qualification.</w:t>
      </w:r>
    </w:p>
    <w:p w:rsidRPr="00BF30D3" w:rsidR="00BF30D3" w:rsidP="00E70DEC" w:rsidRDefault="00BF30D3" w14:paraId="29EC728C" w14:textId="77777777">
      <w:pPr>
        <w:numPr>
          <w:ilvl w:val="0"/>
          <w:numId w:val="8"/>
        </w:numPr>
        <w:jc w:val="both"/>
      </w:pPr>
      <w:r w:rsidRPr="00BF30D3">
        <w:t>Leadership or management qualification (or commitment to undertake).</w:t>
      </w:r>
    </w:p>
    <w:p w:rsidRPr="00BF30D3" w:rsidR="00BF30D3" w:rsidP="00E70DEC" w:rsidRDefault="00BF30D3" w14:paraId="6EF3400B" w14:textId="77777777">
      <w:pPr>
        <w:jc w:val="both"/>
      </w:pPr>
      <w:r w:rsidRPr="00BF30D3">
        <w:rPr>
          <w:b/>
          <w:bCs/>
        </w:rPr>
        <w:t>Experience</w:t>
      </w:r>
    </w:p>
    <w:p w:rsidRPr="00BF30D3" w:rsidR="00BF30D3" w:rsidP="00E70DEC" w:rsidRDefault="00BF30D3" w14:paraId="04ECE860" w14:textId="77777777">
      <w:pPr>
        <w:numPr>
          <w:ilvl w:val="0"/>
          <w:numId w:val="9"/>
        </w:numPr>
        <w:jc w:val="both"/>
      </w:pPr>
      <w:r w:rsidRPr="00BF30D3">
        <w:t>Significant leadership experience within Post</w:t>
      </w:r>
      <w:r w:rsidRPr="00BF30D3">
        <w:noBreakHyphen/>
      </w:r>
      <w:r w:rsidRPr="00BF30D3">
        <w:t>16 FE, specialist education, or SEND provision.</w:t>
      </w:r>
    </w:p>
    <w:p w:rsidR="00BF30D3" w:rsidP="00E70DEC" w:rsidRDefault="00BF30D3" w14:paraId="0F9B6074" w14:textId="190BF2FD">
      <w:pPr>
        <w:numPr>
          <w:ilvl w:val="0"/>
          <w:numId w:val="9"/>
        </w:numPr>
        <w:jc w:val="both"/>
      </w:pPr>
      <w:r w:rsidRPr="00BF30D3">
        <w:t xml:space="preserve">Proven impact on improving teaching, </w:t>
      </w:r>
      <w:r w:rsidR="00ED2CD7">
        <w:t xml:space="preserve">training, </w:t>
      </w:r>
      <w:r w:rsidRPr="00BF30D3">
        <w:t>learning and outcomes</w:t>
      </w:r>
      <w:r>
        <w:t xml:space="preserve">, </w:t>
      </w:r>
      <w:r w:rsidR="00ED2CD7">
        <w:t>school,</w:t>
      </w:r>
      <w:r>
        <w:t xml:space="preserve"> or college wide.</w:t>
      </w:r>
    </w:p>
    <w:p w:rsidRPr="00BF30D3" w:rsidR="00BF30D3" w:rsidP="00E70DEC" w:rsidRDefault="00BF30D3" w14:paraId="2AEC455D" w14:textId="787CAAF5">
      <w:pPr>
        <w:numPr>
          <w:ilvl w:val="0"/>
          <w:numId w:val="9"/>
        </w:numPr>
        <w:jc w:val="both"/>
      </w:pPr>
      <w:r w:rsidRPr="00BF30D3">
        <w:t>Experience within a specialist or alternative FE setting.</w:t>
      </w:r>
    </w:p>
    <w:p w:rsidRPr="00BF30D3" w:rsidR="00BF30D3" w:rsidP="00E70DEC" w:rsidRDefault="00BF30D3" w14:paraId="56CFF0BF" w14:textId="07A00CDC">
      <w:pPr>
        <w:numPr>
          <w:ilvl w:val="0"/>
          <w:numId w:val="9"/>
        </w:numPr>
        <w:jc w:val="both"/>
        <w:rPr/>
      </w:pPr>
      <w:r w:rsidR="04F88EA7">
        <w:rPr/>
        <w:t xml:space="preserve">Strong experience of quality assurance, </w:t>
      </w:r>
      <w:r w:rsidR="28625C54">
        <w:rPr/>
        <w:t>self-assessment</w:t>
      </w:r>
      <w:r w:rsidR="04F88EA7">
        <w:rPr/>
        <w:t>, and inspection frameworks.</w:t>
      </w:r>
    </w:p>
    <w:p w:rsidRPr="00BF30D3" w:rsidR="00BF30D3" w:rsidP="00E70DEC" w:rsidRDefault="00BF30D3" w14:paraId="0253A87B" w14:textId="77777777">
      <w:pPr>
        <w:numPr>
          <w:ilvl w:val="0"/>
          <w:numId w:val="9"/>
        </w:numPr>
        <w:jc w:val="both"/>
        <w:rPr/>
      </w:pPr>
      <w:r w:rsidR="04F88EA7">
        <w:rPr/>
        <w:t>Experience of leading and developing staff.</w:t>
      </w:r>
    </w:p>
    <w:p w:rsidR="73894953" w:rsidP="4A4ED1AD" w:rsidRDefault="73894953" w14:paraId="73C7F504" w14:textId="4D11D962">
      <w:pPr>
        <w:numPr>
          <w:ilvl w:val="0"/>
          <w:numId w:val="9"/>
        </w:numPr>
        <w:jc w:val="both"/>
        <w:rPr/>
      </w:pPr>
      <w:r w:rsidRPr="4A4ED1AD" w:rsidR="73894953">
        <w:rPr>
          <w:rFonts w:ascii="Aptos" w:hAnsi="Aptos" w:eastAsia="Aptos" w:cs="Aptos"/>
          <w:noProof w:val="0"/>
          <w:sz w:val="24"/>
          <w:szCs w:val="24"/>
          <w:lang w:val="en-GB"/>
        </w:rPr>
        <w:t>Leadership experience with evidence of positive impact</w:t>
      </w:r>
    </w:p>
    <w:p w:rsidR="01A0F0DB" w:rsidP="4A4ED1AD" w:rsidRDefault="01A0F0DB" w14:paraId="26C7A024" w14:textId="3D532BD7">
      <w:pPr>
        <w:numPr>
          <w:ilvl w:val="0"/>
          <w:numId w:val="9"/>
        </w:numPr>
        <w:jc w:val="both"/>
        <w:rPr/>
      </w:pPr>
      <w:r w:rsidRPr="4A4ED1AD" w:rsidR="01A0F0DB">
        <w:rPr>
          <w:rFonts w:ascii="Aptos" w:hAnsi="Aptos" w:eastAsia="Aptos" w:cs="Aptos"/>
          <w:noProof w:val="0"/>
          <w:sz w:val="24"/>
          <w:szCs w:val="24"/>
          <w:lang w:val="en-GB"/>
        </w:rPr>
        <w:t>A proven track record of developing innovative practice</w:t>
      </w:r>
    </w:p>
    <w:p w:rsidRPr="00BF30D3" w:rsidR="00BF30D3" w:rsidP="00E70DEC" w:rsidRDefault="00BF30D3" w14:paraId="5E732909" w14:textId="77777777">
      <w:pPr>
        <w:jc w:val="both"/>
      </w:pPr>
      <w:r w:rsidRPr="00BF30D3">
        <w:rPr>
          <w:b/>
          <w:bCs/>
        </w:rPr>
        <w:t>Skills &amp; Knowledge</w:t>
      </w:r>
    </w:p>
    <w:p w:rsidRPr="00BF30D3" w:rsidR="00BF30D3" w:rsidP="00E70DEC" w:rsidRDefault="00BF30D3" w14:paraId="02FA1A83" w14:textId="207A514E">
      <w:pPr>
        <w:numPr>
          <w:ilvl w:val="0"/>
          <w:numId w:val="10"/>
        </w:numPr>
        <w:jc w:val="both"/>
        <w:rPr/>
      </w:pPr>
      <w:r w:rsidR="04F88EA7">
        <w:rPr/>
        <w:t xml:space="preserve">Deep understanding of inclusive pedagogy and </w:t>
      </w:r>
      <w:r w:rsidR="68F34CE8">
        <w:rPr/>
        <w:t>SEND specific</w:t>
      </w:r>
      <w:r w:rsidR="04F88EA7">
        <w:rPr/>
        <w:t xml:space="preserve"> approaches.</w:t>
      </w:r>
    </w:p>
    <w:p w:rsidRPr="00BF30D3" w:rsidR="00BF30D3" w:rsidP="00E70DEC" w:rsidRDefault="00BF30D3" w14:paraId="4FD7CEB5" w14:textId="77777777">
      <w:pPr>
        <w:numPr>
          <w:ilvl w:val="0"/>
          <w:numId w:val="10"/>
        </w:numPr>
        <w:jc w:val="both"/>
        <w:rPr/>
      </w:pPr>
      <w:r w:rsidR="04F88EA7">
        <w:rPr/>
        <w:t>Strong knowledge of assessment models (RARPA, EHCP outcomes, accredited pathways).</w:t>
      </w:r>
    </w:p>
    <w:p w:rsidR="4A53B81A" w:rsidP="4A4ED1AD" w:rsidRDefault="4A53B81A" w14:paraId="68EE7FAD" w14:textId="1A370AAE">
      <w:pPr>
        <w:numPr>
          <w:ilvl w:val="0"/>
          <w:numId w:val="10"/>
        </w:numPr>
        <w:jc w:val="both"/>
        <w:rPr/>
      </w:pPr>
      <w:r w:rsidRPr="4A4ED1AD" w:rsidR="4A53B81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 proven </w:t>
      </w:r>
      <w:r w:rsidRPr="4A4ED1AD" w:rsidR="4A53B81A">
        <w:rPr>
          <w:rFonts w:ascii="Aptos" w:hAnsi="Aptos" w:eastAsia="Aptos" w:cs="Aptos"/>
          <w:noProof w:val="0"/>
          <w:sz w:val="24"/>
          <w:szCs w:val="24"/>
          <w:lang w:val="en-GB"/>
        </w:rPr>
        <w:t>track record</w:t>
      </w:r>
      <w:r w:rsidRPr="4A4ED1AD" w:rsidR="4A53B81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of raising standards and improving performance e.g. attendance, retention, achievement, success, progression</w:t>
      </w:r>
    </w:p>
    <w:p w:rsidRPr="00BF30D3" w:rsidR="00BF30D3" w:rsidP="00E70DEC" w:rsidRDefault="00BF30D3" w14:paraId="2521DBA9" w14:textId="13408B6F">
      <w:pPr>
        <w:numPr>
          <w:ilvl w:val="0"/>
          <w:numId w:val="10"/>
        </w:numPr>
        <w:jc w:val="both"/>
        <w:rPr/>
      </w:pPr>
      <w:r w:rsidR="04F88EA7">
        <w:rPr/>
        <w:t>Ability to analyse data to drive improvement</w:t>
      </w:r>
      <w:r w:rsidR="04F88EA7">
        <w:rPr/>
        <w:t xml:space="preserve"> and </w:t>
      </w:r>
      <w:r w:rsidR="04F88EA7">
        <w:rPr/>
        <w:t>utilise</w:t>
      </w:r>
      <w:r w:rsidR="04F88EA7">
        <w:rPr/>
        <w:t xml:space="preserve"> Management Information Systems</w:t>
      </w:r>
      <w:r w:rsidR="7D9DF676">
        <w:rPr/>
        <w:t xml:space="preserve"> to effectively</w:t>
      </w:r>
      <w:r w:rsidR="20EB05AA">
        <w:rPr/>
        <w:t>.</w:t>
      </w:r>
    </w:p>
    <w:p w:rsidR="03D813BD" w:rsidP="4A4ED1AD" w:rsidRDefault="03D813BD" w14:paraId="097EF460" w14:textId="756C0233">
      <w:pPr>
        <w:numPr>
          <w:ilvl w:val="0"/>
          <w:numId w:val="10"/>
        </w:numPr>
        <w:jc w:val="both"/>
        <w:rPr/>
      </w:pPr>
      <w:r w:rsidRPr="4A4ED1AD" w:rsidR="03D813BD">
        <w:rPr>
          <w:rFonts w:ascii="Aptos" w:hAnsi="Aptos" w:eastAsia="Aptos" w:cs="Aptos"/>
          <w:noProof w:val="0"/>
          <w:sz w:val="24"/>
          <w:szCs w:val="24"/>
          <w:lang w:val="en-GB"/>
        </w:rPr>
        <w:t>Ability to gather and interpret quantitative and qualitative data to monitor, review and report on impact and progress, including your own</w:t>
      </w:r>
    </w:p>
    <w:p w:rsidRPr="00BF30D3" w:rsidR="00BF30D3" w:rsidP="00E70DEC" w:rsidRDefault="00BF30D3" w14:paraId="1EF4AE13" w14:textId="34EE1808">
      <w:pPr>
        <w:numPr>
          <w:ilvl w:val="0"/>
          <w:numId w:val="10"/>
        </w:numPr>
        <w:jc w:val="both"/>
      </w:pPr>
      <w:r w:rsidRPr="00BF30D3">
        <w:t>Excellent communication,</w:t>
      </w:r>
      <w:r w:rsidR="003532FF">
        <w:t xml:space="preserve"> teaching,</w:t>
      </w:r>
      <w:r w:rsidRPr="00BF30D3">
        <w:t xml:space="preserve"> coaching, and influencing skills.</w:t>
      </w:r>
    </w:p>
    <w:p w:rsidRPr="00BF30D3" w:rsidR="00BF30D3" w:rsidP="00E70DEC" w:rsidRDefault="00BF30D3" w14:paraId="2BC6D3EA" w14:textId="77777777">
      <w:pPr>
        <w:jc w:val="both"/>
        <w:rPr>
          <w:b/>
          <w:bCs/>
        </w:rPr>
      </w:pPr>
      <w:r w:rsidRPr="00BF30D3">
        <w:rPr>
          <w:b/>
          <w:bCs/>
        </w:rPr>
        <w:t>Desirable Criteria</w:t>
      </w:r>
    </w:p>
    <w:p w:rsidRPr="00BF30D3" w:rsidR="00BF30D3" w:rsidP="00E70DEC" w:rsidRDefault="00BF30D3" w14:paraId="2A209273" w14:textId="77777777">
      <w:pPr>
        <w:numPr>
          <w:ilvl w:val="0"/>
          <w:numId w:val="11"/>
        </w:numPr>
        <w:jc w:val="both"/>
      </w:pPr>
      <w:r w:rsidRPr="00BF30D3">
        <w:t>Ofsted inspection experience in a leadership role.</w:t>
      </w:r>
    </w:p>
    <w:p w:rsidRPr="00BF30D3" w:rsidR="00BF30D3" w:rsidP="00E70DEC" w:rsidRDefault="00BF30D3" w14:paraId="3E9F1EF1" w14:textId="309216BB">
      <w:pPr>
        <w:numPr>
          <w:ilvl w:val="0"/>
          <w:numId w:val="11"/>
        </w:numPr>
        <w:jc w:val="both"/>
        <w:rPr/>
      </w:pPr>
      <w:r w:rsidR="04F88EA7">
        <w:rPr/>
        <w:t xml:space="preserve">Experience of </w:t>
      </w:r>
      <w:r w:rsidR="20EB05AA">
        <w:rPr/>
        <w:t xml:space="preserve">college/ school </w:t>
      </w:r>
      <w:r w:rsidR="04F88EA7">
        <w:rPr/>
        <w:t xml:space="preserve">wide or </w:t>
      </w:r>
      <w:r w:rsidR="675548A3">
        <w:rPr/>
        <w:t>cross college</w:t>
      </w:r>
      <w:r w:rsidR="04F88EA7">
        <w:rPr/>
        <w:t xml:space="preserve"> working.</w:t>
      </w:r>
    </w:p>
    <w:p w:rsidR="0CC72A60" w:rsidP="4A4ED1AD" w:rsidRDefault="0CC72A60" w14:paraId="1B66FC27" w14:textId="0AB7DA9B">
      <w:pPr>
        <w:numPr>
          <w:ilvl w:val="0"/>
          <w:numId w:val="11"/>
        </w:numPr>
        <w:jc w:val="both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A4ED1AD" w:rsidR="0CC72A60">
        <w:rPr>
          <w:rFonts w:ascii="Aptos" w:hAnsi="Aptos" w:eastAsia="Aptos" w:cs="Aptos"/>
          <w:noProof w:val="0"/>
          <w:sz w:val="24"/>
          <w:szCs w:val="24"/>
          <w:lang w:val="en-GB"/>
        </w:rPr>
        <w:t>Experience and knowledge of different types of observation of teaching, learning and assessment</w:t>
      </w:r>
    </w:p>
    <w:p w:rsidR="0CC72A60" w:rsidP="4A4ED1AD" w:rsidRDefault="0CC72A60" w14:paraId="40577FBA" w14:textId="6A5893AD">
      <w:pPr>
        <w:numPr>
          <w:ilvl w:val="0"/>
          <w:numId w:val="11"/>
        </w:numPr>
        <w:jc w:val="both"/>
        <w:rPr/>
      </w:pPr>
      <w:r w:rsidRPr="4A4ED1AD" w:rsidR="0CC72A60">
        <w:rPr>
          <w:rFonts w:ascii="Aptos" w:hAnsi="Aptos" w:eastAsia="Aptos" w:cs="Aptos"/>
          <w:noProof w:val="0"/>
          <w:sz w:val="24"/>
          <w:szCs w:val="24"/>
          <w:lang w:val="en-GB"/>
        </w:rPr>
        <w:t>Experience of line management and the development of people and their performance</w:t>
      </w:r>
    </w:p>
    <w:p w:rsidRPr="00BF30D3" w:rsidR="00BF30D3" w:rsidP="00E70DEC" w:rsidRDefault="00BF30D3" w14:paraId="7972E33B" w14:textId="1FAB5A95">
      <w:pPr>
        <w:jc w:val="both"/>
      </w:pPr>
    </w:p>
    <w:p w:rsidRPr="00BF30D3" w:rsidR="00BF30D3" w:rsidP="00E70DEC" w:rsidRDefault="00BF30D3" w14:paraId="47844CEA" w14:textId="77777777">
      <w:pPr>
        <w:jc w:val="both"/>
        <w:rPr>
          <w:b/>
          <w:bCs/>
        </w:rPr>
      </w:pPr>
      <w:r w:rsidRPr="00BF30D3">
        <w:rPr>
          <w:b/>
          <w:bCs/>
        </w:rPr>
        <w:t>Values &amp; Personal Qualities</w:t>
      </w:r>
    </w:p>
    <w:p w:rsidRPr="00BF30D3" w:rsidR="00BF30D3" w:rsidP="00E70DEC" w:rsidRDefault="00BF30D3" w14:paraId="398777DD" w14:textId="77777777">
      <w:pPr>
        <w:numPr>
          <w:ilvl w:val="0"/>
          <w:numId w:val="12"/>
        </w:numPr>
        <w:jc w:val="both"/>
      </w:pPr>
      <w:r w:rsidRPr="00BF30D3">
        <w:t>Commitment to Lighthouse Futures Trust values and inclusive education.</w:t>
      </w:r>
    </w:p>
    <w:p w:rsidRPr="00BF30D3" w:rsidR="00BF30D3" w:rsidP="00E70DEC" w:rsidRDefault="00BF30D3" w14:paraId="1D0E1E5F" w14:textId="39A2C1A4">
      <w:pPr>
        <w:numPr>
          <w:ilvl w:val="0"/>
          <w:numId w:val="12"/>
        </w:numPr>
        <w:jc w:val="both"/>
        <w:rPr/>
      </w:pPr>
      <w:r w:rsidR="04F88EA7">
        <w:rPr/>
        <w:t xml:space="preserve">Aspirational, compassionate, and </w:t>
      </w:r>
      <w:r w:rsidR="7BFE60B6">
        <w:rPr/>
        <w:t>learner focused</w:t>
      </w:r>
      <w:r w:rsidR="04F88EA7">
        <w:rPr/>
        <w:t>.</w:t>
      </w:r>
    </w:p>
    <w:p w:rsidRPr="00BF30D3" w:rsidR="00BF30D3" w:rsidP="00E70DEC" w:rsidRDefault="00BF30D3" w14:paraId="41AFE81F" w14:textId="73A095D8">
      <w:pPr>
        <w:numPr>
          <w:ilvl w:val="0"/>
          <w:numId w:val="12"/>
        </w:numPr>
        <w:jc w:val="both"/>
        <w:rPr/>
      </w:pPr>
      <w:r w:rsidR="04F88EA7">
        <w:rPr/>
        <w:t xml:space="preserve">Resilient, reflective, and </w:t>
      </w:r>
      <w:r w:rsidR="774CBB56">
        <w:rPr/>
        <w:t>solution focused</w:t>
      </w:r>
      <w:r w:rsidR="04F88EA7">
        <w:rPr/>
        <w:t>.</w:t>
      </w:r>
    </w:p>
    <w:p w:rsidRPr="00BF30D3" w:rsidR="00BF30D3" w:rsidP="00E70DEC" w:rsidRDefault="00BF30D3" w14:paraId="1468BD4A" w14:textId="77777777">
      <w:pPr>
        <w:numPr>
          <w:ilvl w:val="0"/>
          <w:numId w:val="12"/>
        </w:numPr>
        <w:jc w:val="both"/>
      </w:pPr>
      <w:proofErr w:type="gramStart"/>
      <w:r w:rsidRPr="00BF30D3">
        <w:t>High levels</w:t>
      </w:r>
      <w:proofErr w:type="gramEnd"/>
      <w:r w:rsidRPr="00BF30D3">
        <w:t xml:space="preserve"> of integrity, professionalism, and accountability.</w:t>
      </w:r>
    </w:p>
    <w:p w:rsidR="0036180C" w:rsidP="00E70DEC" w:rsidRDefault="0036180C" w14:paraId="380F8660" w14:textId="77777777">
      <w:pPr>
        <w:jc w:val="both"/>
      </w:pPr>
    </w:p>
    <w:sectPr w:rsidR="0036180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5A9"/>
    <w:multiLevelType w:val="multilevel"/>
    <w:tmpl w:val="A182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1B41F8"/>
    <w:multiLevelType w:val="multilevel"/>
    <w:tmpl w:val="03EC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7302384"/>
    <w:multiLevelType w:val="multilevel"/>
    <w:tmpl w:val="4D96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90A2FE8"/>
    <w:multiLevelType w:val="multilevel"/>
    <w:tmpl w:val="1FBE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D252917"/>
    <w:multiLevelType w:val="multilevel"/>
    <w:tmpl w:val="21E2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CD10505"/>
    <w:multiLevelType w:val="multilevel"/>
    <w:tmpl w:val="7AB6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DE14A11"/>
    <w:multiLevelType w:val="multilevel"/>
    <w:tmpl w:val="5DFA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3743647"/>
    <w:multiLevelType w:val="multilevel"/>
    <w:tmpl w:val="0D56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AB73372"/>
    <w:multiLevelType w:val="multilevel"/>
    <w:tmpl w:val="B5EE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AE773A5"/>
    <w:multiLevelType w:val="multilevel"/>
    <w:tmpl w:val="7FC2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21267AE"/>
    <w:multiLevelType w:val="multilevel"/>
    <w:tmpl w:val="7C36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4ED77D6"/>
    <w:multiLevelType w:val="multilevel"/>
    <w:tmpl w:val="2224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FBF07C1"/>
    <w:multiLevelType w:val="multilevel"/>
    <w:tmpl w:val="3268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FCC098B"/>
    <w:multiLevelType w:val="multilevel"/>
    <w:tmpl w:val="7E8C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429881">
    <w:abstractNumId w:val="0"/>
  </w:num>
  <w:num w:numId="2" w16cid:durableId="1814593325">
    <w:abstractNumId w:val="3"/>
  </w:num>
  <w:num w:numId="3" w16cid:durableId="595677198">
    <w:abstractNumId w:val="4"/>
  </w:num>
  <w:num w:numId="4" w16cid:durableId="687026878">
    <w:abstractNumId w:val="13"/>
  </w:num>
  <w:num w:numId="5" w16cid:durableId="683820966">
    <w:abstractNumId w:val="7"/>
  </w:num>
  <w:num w:numId="6" w16cid:durableId="1124542038">
    <w:abstractNumId w:val="10"/>
  </w:num>
  <w:num w:numId="7" w16cid:durableId="869294850">
    <w:abstractNumId w:val="8"/>
  </w:num>
  <w:num w:numId="8" w16cid:durableId="383986746">
    <w:abstractNumId w:val="12"/>
  </w:num>
  <w:num w:numId="9" w16cid:durableId="1809858120">
    <w:abstractNumId w:val="11"/>
  </w:num>
  <w:num w:numId="10" w16cid:durableId="1297636720">
    <w:abstractNumId w:val="1"/>
  </w:num>
  <w:num w:numId="11" w16cid:durableId="1172060639">
    <w:abstractNumId w:val="5"/>
  </w:num>
  <w:num w:numId="12" w16cid:durableId="1782993685">
    <w:abstractNumId w:val="6"/>
  </w:num>
  <w:num w:numId="13" w16cid:durableId="1085417577">
    <w:abstractNumId w:val="2"/>
  </w:num>
  <w:num w:numId="14" w16cid:durableId="129610896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D3"/>
    <w:rsid w:val="003532FF"/>
    <w:rsid w:val="0036180C"/>
    <w:rsid w:val="006A4984"/>
    <w:rsid w:val="00BC1847"/>
    <w:rsid w:val="00BF30D3"/>
    <w:rsid w:val="00DB14BA"/>
    <w:rsid w:val="00E70DEC"/>
    <w:rsid w:val="00ED2CD7"/>
    <w:rsid w:val="015B2BE3"/>
    <w:rsid w:val="01A0F0DB"/>
    <w:rsid w:val="03D813BD"/>
    <w:rsid w:val="043497F6"/>
    <w:rsid w:val="04F88EA7"/>
    <w:rsid w:val="058045CF"/>
    <w:rsid w:val="05E07872"/>
    <w:rsid w:val="06C7E4B9"/>
    <w:rsid w:val="0810FE02"/>
    <w:rsid w:val="0B9D3A97"/>
    <w:rsid w:val="0C0352CC"/>
    <w:rsid w:val="0C8F303E"/>
    <w:rsid w:val="0CC72A60"/>
    <w:rsid w:val="0D323703"/>
    <w:rsid w:val="0F1C2E22"/>
    <w:rsid w:val="11B40DCB"/>
    <w:rsid w:val="12D2FEE5"/>
    <w:rsid w:val="13983A85"/>
    <w:rsid w:val="168DACA9"/>
    <w:rsid w:val="170ABB30"/>
    <w:rsid w:val="19383D08"/>
    <w:rsid w:val="1AF1895C"/>
    <w:rsid w:val="1BC218A3"/>
    <w:rsid w:val="1D3F5140"/>
    <w:rsid w:val="1E626CA5"/>
    <w:rsid w:val="1FCBFA4F"/>
    <w:rsid w:val="20EB05AA"/>
    <w:rsid w:val="28625C54"/>
    <w:rsid w:val="286266B3"/>
    <w:rsid w:val="28B9A1B0"/>
    <w:rsid w:val="2D09A728"/>
    <w:rsid w:val="2D8A3613"/>
    <w:rsid w:val="3187901B"/>
    <w:rsid w:val="3228324C"/>
    <w:rsid w:val="3384EA7A"/>
    <w:rsid w:val="3725A242"/>
    <w:rsid w:val="3768957C"/>
    <w:rsid w:val="39802186"/>
    <w:rsid w:val="3D1E4A06"/>
    <w:rsid w:val="3D30552B"/>
    <w:rsid w:val="40E0E695"/>
    <w:rsid w:val="42B57380"/>
    <w:rsid w:val="4A4ED1AD"/>
    <w:rsid w:val="4A53B81A"/>
    <w:rsid w:val="4BB7C255"/>
    <w:rsid w:val="4D5FDB14"/>
    <w:rsid w:val="4EB9507F"/>
    <w:rsid w:val="4F0B7A65"/>
    <w:rsid w:val="4F81F2CE"/>
    <w:rsid w:val="5043FA32"/>
    <w:rsid w:val="507465D8"/>
    <w:rsid w:val="5109BD0B"/>
    <w:rsid w:val="51A5E473"/>
    <w:rsid w:val="51B246E9"/>
    <w:rsid w:val="55D1AA0E"/>
    <w:rsid w:val="569B8161"/>
    <w:rsid w:val="599436D7"/>
    <w:rsid w:val="5DF6D4A7"/>
    <w:rsid w:val="633AB5EE"/>
    <w:rsid w:val="637812DC"/>
    <w:rsid w:val="64A80CD1"/>
    <w:rsid w:val="668CEDCC"/>
    <w:rsid w:val="67548F9C"/>
    <w:rsid w:val="675548A3"/>
    <w:rsid w:val="67EB50A2"/>
    <w:rsid w:val="68487141"/>
    <w:rsid w:val="68F34CE8"/>
    <w:rsid w:val="69FCE29F"/>
    <w:rsid w:val="6A4E8691"/>
    <w:rsid w:val="6C07FCF6"/>
    <w:rsid w:val="6F544234"/>
    <w:rsid w:val="6FEB87C1"/>
    <w:rsid w:val="70A7FB2E"/>
    <w:rsid w:val="70B5525A"/>
    <w:rsid w:val="72D9417A"/>
    <w:rsid w:val="731468E7"/>
    <w:rsid w:val="73894953"/>
    <w:rsid w:val="74420747"/>
    <w:rsid w:val="74476173"/>
    <w:rsid w:val="753325AC"/>
    <w:rsid w:val="75386755"/>
    <w:rsid w:val="774CBB56"/>
    <w:rsid w:val="77BFFE78"/>
    <w:rsid w:val="7A3F8683"/>
    <w:rsid w:val="7B2A58DE"/>
    <w:rsid w:val="7BFE60B6"/>
    <w:rsid w:val="7D9DF676"/>
    <w:rsid w:val="7E6902B9"/>
    <w:rsid w:val="7EAFB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F5D7"/>
  <w15:chartTrackingRefBased/>
  <w15:docId w15:val="{EE931A16-5084-4962-A71A-CCF38B3F31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0D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0D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F30D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F30D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F30D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F30D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F30D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F30D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F30D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F30D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F3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0D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F30D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F3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0D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F3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0D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F3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0D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70D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Adele Darlington</dc:creator>
  <keywords/>
  <dc:description/>
  <lastModifiedBy>Adele Darlington</lastModifiedBy>
  <revision>2</revision>
  <dcterms:created xsi:type="dcterms:W3CDTF">2026-05-04T20:06:00.0000000Z</dcterms:created>
  <dcterms:modified xsi:type="dcterms:W3CDTF">2026-05-13T07:32:21.7605963Z</dcterms:modified>
</coreProperties>
</file>