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84D2" w14:textId="77777777" w:rsidR="00E036C0" w:rsidRDefault="00E036C0" w:rsidP="00B51C12">
      <w:pPr>
        <w:spacing w:after="0" w:line="240" w:lineRule="auto"/>
        <w:ind w:firstLine="284"/>
        <w:rPr>
          <w:rFonts w:eastAsia="Arial"/>
          <w:b/>
          <w:sz w:val="32"/>
        </w:rPr>
      </w:pPr>
    </w:p>
    <w:p w14:paraId="4D90DFC8" w14:textId="663669BB" w:rsidR="00B51C12" w:rsidRPr="00E719F2" w:rsidRDefault="00B51C12" w:rsidP="00B51C12">
      <w:pPr>
        <w:spacing w:after="0" w:line="240" w:lineRule="auto"/>
        <w:ind w:firstLine="284"/>
        <w:rPr>
          <w:rFonts w:eastAsia="Arial"/>
          <w:b/>
          <w:sz w:val="32"/>
        </w:rPr>
      </w:pPr>
      <w:r w:rsidRPr="00E719F2">
        <w:rPr>
          <w:rFonts w:eastAsia="Arial"/>
          <w:b/>
          <w:sz w:val="32"/>
        </w:rPr>
        <w:t>LIGHTHOUSE FUTURES TRUST</w:t>
      </w:r>
    </w:p>
    <w:p w14:paraId="49E5C7A2" w14:textId="64B39638" w:rsidR="00B51C12" w:rsidRDefault="00B51C12" w:rsidP="00B51C12">
      <w:pPr>
        <w:spacing w:after="0" w:line="240" w:lineRule="auto"/>
        <w:ind w:firstLine="284"/>
        <w:rPr>
          <w:rFonts w:eastAsia="Arial"/>
          <w:b/>
          <w:sz w:val="32"/>
        </w:rPr>
      </w:pPr>
      <w:r w:rsidRPr="00E719F2">
        <w:rPr>
          <w:rFonts w:eastAsia="Arial"/>
          <w:b/>
          <w:sz w:val="32"/>
        </w:rPr>
        <w:t>Job Description</w:t>
      </w:r>
      <w:r>
        <w:rPr>
          <w:rFonts w:eastAsia="Arial"/>
          <w:b/>
          <w:sz w:val="32"/>
        </w:rPr>
        <w:t xml:space="preserve"> </w:t>
      </w:r>
      <w:r w:rsidR="00E036C0">
        <w:rPr>
          <w:rFonts w:eastAsia="Arial"/>
          <w:b/>
          <w:sz w:val="32"/>
        </w:rPr>
        <w:t xml:space="preserve">HR </w:t>
      </w:r>
      <w:r w:rsidR="005B61A9">
        <w:rPr>
          <w:rFonts w:eastAsia="Arial"/>
          <w:b/>
          <w:sz w:val="32"/>
        </w:rPr>
        <w:t>Officer</w:t>
      </w:r>
    </w:p>
    <w:p w14:paraId="0F2872BD" w14:textId="77777777" w:rsidR="00B51C12" w:rsidRPr="003534E3" w:rsidRDefault="00B51C12" w:rsidP="00B51C12">
      <w:pPr>
        <w:spacing w:after="0" w:line="240" w:lineRule="auto"/>
        <w:rPr>
          <w:rFonts w:eastAsia="Arial"/>
          <w:b/>
          <w:sz w:val="32"/>
        </w:rPr>
      </w:pPr>
      <w:r>
        <w:rPr>
          <w:rFonts w:eastAsia="Arial"/>
          <w:b/>
          <w:sz w:val="32"/>
        </w:rPr>
        <w:t xml:space="preserve"> </w:t>
      </w:r>
    </w:p>
    <w:tbl>
      <w:tblPr>
        <w:tblW w:w="10064" w:type="dxa"/>
        <w:tblInd w:w="279" w:type="dxa"/>
        <w:tblCellMar>
          <w:top w:w="15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6374"/>
      </w:tblGrid>
      <w:tr w:rsidR="00B51C12" w:rsidRPr="008C16F9" w14:paraId="7B02111D" w14:textId="77777777" w:rsidTr="5D2E7CA6">
        <w:trPr>
          <w:trHeight w:val="330"/>
        </w:trPr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66AD2" w14:textId="77777777" w:rsidR="00B51C12" w:rsidRPr="008C16F9" w:rsidRDefault="00B51C12" w:rsidP="00322DC1">
            <w:pPr>
              <w:spacing w:after="0" w:line="240" w:lineRule="auto"/>
              <w:rPr>
                <w:rFonts w:ascii="Calibri" w:hAnsi="Calibri" w:cs="Calibri"/>
              </w:rPr>
            </w:pPr>
            <w:r w:rsidRPr="008C16F9">
              <w:rPr>
                <w:rFonts w:ascii="Calibri" w:eastAsia="Arial" w:hAnsi="Calibri" w:cs="Calibri"/>
                <w:b/>
              </w:rPr>
              <w:t>Job Title</w:t>
            </w:r>
          </w:p>
        </w:tc>
        <w:tc>
          <w:tcPr>
            <w:tcW w:w="6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CA991" w14:textId="3AD6A1E9" w:rsidR="00B51C12" w:rsidRPr="008C16F9" w:rsidRDefault="354F3421" w:rsidP="00322DC1">
            <w:pPr>
              <w:spacing w:after="0" w:line="240" w:lineRule="auto"/>
              <w:rPr>
                <w:rFonts w:ascii="Calibri" w:hAnsi="Calibri" w:cs="Calibri"/>
              </w:rPr>
            </w:pPr>
            <w:r w:rsidRPr="5D2E7CA6">
              <w:rPr>
                <w:rFonts w:ascii="Calibri" w:hAnsi="Calibri" w:cs="Calibri"/>
              </w:rPr>
              <w:t xml:space="preserve">HR </w:t>
            </w:r>
            <w:r w:rsidR="6C8AEFBA" w:rsidRPr="5D2E7CA6">
              <w:rPr>
                <w:rFonts w:ascii="Calibri" w:hAnsi="Calibri" w:cs="Calibri"/>
              </w:rPr>
              <w:t>Business Partner</w:t>
            </w:r>
          </w:p>
        </w:tc>
      </w:tr>
      <w:tr w:rsidR="00B51C12" w:rsidRPr="008C16F9" w14:paraId="2EDBCAEC" w14:textId="77777777" w:rsidTr="5D2E7CA6">
        <w:trPr>
          <w:trHeight w:val="124"/>
        </w:trPr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785E4" w14:textId="77777777" w:rsidR="00B51C12" w:rsidRPr="008C16F9" w:rsidRDefault="00B51C12" w:rsidP="00322DC1">
            <w:pPr>
              <w:spacing w:after="0" w:line="240" w:lineRule="auto"/>
              <w:rPr>
                <w:rFonts w:ascii="Calibri" w:hAnsi="Calibri" w:cs="Calibri"/>
              </w:rPr>
            </w:pPr>
            <w:r w:rsidRPr="008C16F9">
              <w:rPr>
                <w:rFonts w:ascii="Calibri" w:eastAsia="Arial" w:hAnsi="Calibri" w:cs="Calibri"/>
                <w:b/>
              </w:rPr>
              <w:t>Reports to</w:t>
            </w:r>
          </w:p>
        </w:tc>
        <w:tc>
          <w:tcPr>
            <w:tcW w:w="6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B83526" w14:textId="35CB6734" w:rsidR="00B51C12" w:rsidRPr="008C16F9" w:rsidRDefault="00E036C0" w:rsidP="00322DC1">
            <w:pPr>
              <w:spacing w:after="0" w:line="240" w:lineRule="auto"/>
              <w:rPr>
                <w:rFonts w:ascii="Calibri" w:hAnsi="Calibri" w:cs="Calibri"/>
              </w:rPr>
            </w:pPr>
            <w:r w:rsidRPr="008C16F9">
              <w:rPr>
                <w:rFonts w:ascii="Calibri" w:hAnsi="Calibri" w:cs="Calibri"/>
              </w:rPr>
              <w:t xml:space="preserve">Business &amp; Finance Manager </w:t>
            </w:r>
          </w:p>
        </w:tc>
      </w:tr>
      <w:tr w:rsidR="00176447" w:rsidRPr="008C16F9" w14:paraId="0DBA7C22" w14:textId="77777777" w:rsidTr="5D2E7CA6">
        <w:trPr>
          <w:trHeight w:val="88"/>
        </w:trPr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7BD4A" w14:textId="77777777" w:rsidR="00176447" w:rsidRPr="008C16F9" w:rsidRDefault="00176447" w:rsidP="009B3975">
            <w:pPr>
              <w:spacing w:after="0" w:line="240" w:lineRule="auto"/>
              <w:rPr>
                <w:rFonts w:ascii="Calibri" w:eastAsia="Arial" w:hAnsi="Calibri" w:cs="Calibri"/>
                <w:b/>
              </w:rPr>
            </w:pPr>
            <w:r w:rsidRPr="008C16F9">
              <w:rPr>
                <w:rFonts w:ascii="Calibri" w:eastAsia="Arial" w:hAnsi="Calibri" w:cs="Calibri"/>
                <w:b/>
              </w:rPr>
              <w:t>Terms of contract</w:t>
            </w:r>
          </w:p>
        </w:tc>
        <w:tc>
          <w:tcPr>
            <w:tcW w:w="6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59BE5" w14:textId="2E39AB05" w:rsidR="00176447" w:rsidRPr="008C16F9" w:rsidRDefault="5078D9F1" w:rsidP="009B3975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5D2E7CA6">
              <w:rPr>
                <w:rFonts w:ascii="Calibri" w:eastAsia="Arial" w:hAnsi="Calibri" w:cs="Calibri"/>
              </w:rPr>
              <w:t>5</w:t>
            </w:r>
            <w:r w:rsidR="354F3421" w:rsidRPr="5D2E7CA6">
              <w:rPr>
                <w:rFonts w:ascii="Calibri" w:eastAsia="Arial" w:hAnsi="Calibri" w:cs="Calibri"/>
              </w:rPr>
              <w:t xml:space="preserve"> days a week </w:t>
            </w:r>
            <w:r w:rsidR="007D37F0">
              <w:rPr>
                <w:rFonts w:ascii="Calibri" w:eastAsia="Arial" w:hAnsi="Calibri" w:cs="Calibri"/>
              </w:rPr>
              <w:t>(37.5</w:t>
            </w:r>
            <w:r w:rsidR="354F3421" w:rsidRPr="5D2E7CA6">
              <w:rPr>
                <w:rFonts w:ascii="Calibri" w:eastAsia="Arial" w:hAnsi="Calibri" w:cs="Calibri"/>
              </w:rPr>
              <w:t xml:space="preserve"> hours), term-time plus (43 weeks) </w:t>
            </w:r>
          </w:p>
        </w:tc>
      </w:tr>
      <w:tr w:rsidR="00B51C12" w:rsidRPr="008C16F9" w14:paraId="147CEE2A" w14:textId="77777777" w:rsidTr="5D2E7CA6">
        <w:trPr>
          <w:trHeight w:val="15"/>
        </w:trPr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48A97" w14:textId="77777777" w:rsidR="00B51C12" w:rsidRPr="008C16F9" w:rsidRDefault="00B51C12" w:rsidP="00322DC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C16F9">
              <w:rPr>
                <w:rFonts w:ascii="Calibri" w:hAnsi="Calibri" w:cs="Calibri"/>
                <w:b/>
                <w:bCs/>
              </w:rPr>
              <w:t>Pay Scale</w:t>
            </w:r>
          </w:p>
        </w:tc>
        <w:tc>
          <w:tcPr>
            <w:tcW w:w="6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587F0" w14:textId="2E2C33A1" w:rsidR="00B51C12" w:rsidRPr="008C16F9" w:rsidRDefault="354F3421" w:rsidP="00322DC1">
            <w:pPr>
              <w:spacing w:after="0" w:line="240" w:lineRule="auto"/>
              <w:rPr>
                <w:rFonts w:ascii="Calibri" w:hAnsi="Calibri" w:cs="Calibri"/>
              </w:rPr>
            </w:pPr>
            <w:r w:rsidRPr="5D2E7CA6">
              <w:rPr>
                <w:rFonts w:ascii="Calibri" w:hAnsi="Calibri" w:cs="Calibri"/>
              </w:rPr>
              <w:t>£</w:t>
            </w:r>
            <w:r w:rsidR="3195C61C" w:rsidRPr="5D2E7CA6">
              <w:rPr>
                <w:rFonts w:ascii="Calibri" w:hAnsi="Calibri" w:cs="Calibri"/>
              </w:rPr>
              <w:t>30</w:t>
            </w:r>
            <w:r w:rsidRPr="5D2E7CA6">
              <w:rPr>
                <w:rFonts w:ascii="Calibri" w:hAnsi="Calibri" w:cs="Calibri"/>
              </w:rPr>
              <w:t>,000 - £32,500</w:t>
            </w:r>
            <w:r w:rsidR="3195C61C" w:rsidRPr="5D2E7CA6">
              <w:rPr>
                <w:rFonts w:ascii="Calibri" w:hAnsi="Calibri" w:cs="Calibri"/>
              </w:rPr>
              <w:t xml:space="preserve"> (FTE)</w:t>
            </w:r>
          </w:p>
        </w:tc>
      </w:tr>
      <w:tr w:rsidR="00176447" w:rsidRPr="008C16F9" w14:paraId="0E908F88" w14:textId="77777777" w:rsidTr="5D2E7CA6">
        <w:trPr>
          <w:trHeight w:val="45"/>
        </w:trPr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244660" w14:textId="061A8261" w:rsidR="00176447" w:rsidRPr="008C16F9" w:rsidRDefault="00176447" w:rsidP="00322DC1">
            <w:pPr>
              <w:spacing w:after="0" w:line="240" w:lineRule="auto"/>
              <w:rPr>
                <w:rFonts w:ascii="Calibri" w:eastAsia="Arial" w:hAnsi="Calibri" w:cs="Calibri"/>
                <w:b/>
              </w:rPr>
            </w:pPr>
            <w:r w:rsidRPr="008C16F9">
              <w:rPr>
                <w:rFonts w:ascii="Calibri" w:eastAsia="Arial" w:hAnsi="Calibri" w:cs="Calibri"/>
                <w:b/>
              </w:rPr>
              <w:t>Line management</w:t>
            </w:r>
          </w:p>
        </w:tc>
        <w:tc>
          <w:tcPr>
            <w:tcW w:w="6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ACC1B8" w14:textId="7D9E7B74" w:rsidR="00176447" w:rsidRPr="008C16F9" w:rsidRDefault="00176447" w:rsidP="00322DC1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8C16F9">
              <w:rPr>
                <w:rFonts w:ascii="Calibri" w:eastAsia="Arial" w:hAnsi="Calibri" w:cs="Calibri"/>
              </w:rPr>
              <w:t xml:space="preserve">None </w:t>
            </w:r>
          </w:p>
        </w:tc>
      </w:tr>
      <w:tr w:rsidR="00176447" w:rsidRPr="008C16F9" w14:paraId="050DCE88" w14:textId="77777777" w:rsidTr="5D2E7CA6">
        <w:trPr>
          <w:trHeight w:val="434"/>
        </w:trPr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9A464F" w14:textId="210A618B" w:rsidR="00176447" w:rsidRPr="008C16F9" w:rsidRDefault="00176447" w:rsidP="00176447">
            <w:pPr>
              <w:spacing w:after="0" w:line="240" w:lineRule="auto"/>
              <w:rPr>
                <w:rFonts w:ascii="Calibri" w:eastAsia="Arial" w:hAnsi="Calibri" w:cs="Calibri"/>
                <w:b/>
              </w:rPr>
            </w:pPr>
            <w:r w:rsidRPr="008C16F9">
              <w:rPr>
                <w:rFonts w:ascii="Calibri" w:eastAsia="Arial" w:hAnsi="Calibri" w:cs="Calibri"/>
                <w:b/>
              </w:rPr>
              <w:t xml:space="preserve">Location </w:t>
            </w:r>
          </w:p>
        </w:tc>
        <w:tc>
          <w:tcPr>
            <w:tcW w:w="6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82C06" w14:textId="378AA504" w:rsidR="00176447" w:rsidRPr="008C16F9" w:rsidRDefault="00176447" w:rsidP="00176447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8C16F9">
              <w:rPr>
                <w:rFonts w:ascii="Calibri" w:hAnsi="Calibri" w:cs="Calibri"/>
              </w:rPr>
              <w:t>The college has two bases in Headingley, Leeds where the successful candidate will be located.  Occasional travel to other employer sites may be required.</w:t>
            </w:r>
          </w:p>
        </w:tc>
      </w:tr>
      <w:tr w:rsidR="00176447" w:rsidRPr="008C16F9" w14:paraId="146BD0CF" w14:textId="77777777" w:rsidTr="5D2E7CA6">
        <w:trPr>
          <w:trHeight w:val="15"/>
        </w:trPr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96AEC" w14:textId="77777777" w:rsidR="00176447" w:rsidRPr="008C16F9" w:rsidRDefault="00176447" w:rsidP="00176447">
            <w:pPr>
              <w:spacing w:after="0" w:line="240" w:lineRule="auto"/>
              <w:rPr>
                <w:rFonts w:ascii="Calibri" w:hAnsi="Calibri" w:cs="Calibri"/>
              </w:rPr>
            </w:pPr>
            <w:r w:rsidRPr="008C16F9">
              <w:rPr>
                <w:rFonts w:ascii="Calibri" w:eastAsia="Arial" w:hAnsi="Calibri" w:cs="Calibri"/>
                <w:b/>
              </w:rPr>
              <w:t>Date of compilation</w:t>
            </w:r>
          </w:p>
        </w:tc>
        <w:tc>
          <w:tcPr>
            <w:tcW w:w="6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792EA" w14:textId="753B7C65" w:rsidR="00176447" w:rsidRPr="008C16F9" w:rsidRDefault="00CF2A35" w:rsidP="0017644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Arial" w:hAnsi="Calibri" w:cs="Calibri"/>
              </w:rPr>
              <w:t>February 2026</w:t>
            </w:r>
            <w:r w:rsidR="00176447" w:rsidRPr="008C16F9">
              <w:rPr>
                <w:rFonts w:ascii="Calibri" w:eastAsia="Arial" w:hAnsi="Calibri" w:cs="Calibri"/>
              </w:rPr>
              <w:t xml:space="preserve"> </w:t>
            </w:r>
          </w:p>
        </w:tc>
      </w:tr>
    </w:tbl>
    <w:p w14:paraId="3B1A019E" w14:textId="77777777" w:rsidR="008C16F9" w:rsidRDefault="008C16F9" w:rsidP="008C16F9">
      <w:pPr>
        <w:spacing w:after="0" w:line="240" w:lineRule="auto"/>
        <w:ind w:left="284"/>
        <w:rPr>
          <w:rFonts w:ascii="Calibri" w:hAnsi="Calibri" w:cs="Calibri"/>
          <w:b/>
          <w:bCs/>
          <w:sz w:val="28"/>
          <w:szCs w:val="28"/>
        </w:rPr>
      </w:pPr>
    </w:p>
    <w:p w14:paraId="182AC4D0" w14:textId="2E66DC31" w:rsidR="00CD2875" w:rsidRPr="00BC4762" w:rsidRDefault="00B51C12" w:rsidP="008C16F9">
      <w:pPr>
        <w:ind w:left="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ROLE PURPOSE</w:t>
      </w:r>
    </w:p>
    <w:p w14:paraId="2B2FE46F" w14:textId="218FDBE6" w:rsidR="00E5005C" w:rsidRDefault="00CD2875" w:rsidP="008C16F9">
      <w:pPr>
        <w:ind w:left="284"/>
        <w:rPr>
          <w:rFonts w:ascii="Calibri" w:hAnsi="Calibri" w:cs="Calibri"/>
        </w:rPr>
      </w:pPr>
      <w:r w:rsidRPr="00DC69F7">
        <w:rPr>
          <w:rFonts w:ascii="Calibri" w:hAnsi="Calibri" w:cs="Calibri"/>
        </w:rPr>
        <w:t xml:space="preserve">To be responsible for all aspects of </w:t>
      </w:r>
      <w:r w:rsidRPr="00CD2875">
        <w:rPr>
          <w:rFonts w:ascii="Calibri" w:hAnsi="Calibri" w:cs="Calibri"/>
        </w:rPr>
        <w:t>human resources practices and processes</w:t>
      </w:r>
      <w:r w:rsidRPr="00DC69F7">
        <w:rPr>
          <w:rFonts w:ascii="Calibri" w:hAnsi="Calibri" w:cs="Calibri"/>
        </w:rPr>
        <w:t xml:space="preserve"> and be the go-to person for all employee-related aspects of the college.</w:t>
      </w:r>
      <w:r w:rsidR="007358CF">
        <w:rPr>
          <w:rFonts w:ascii="Calibri" w:hAnsi="Calibri" w:cs="Calibri"/>
        </w:rPr>
        <w:t xml:space="preserve">  </w:t>
      </w:r>
    </w:p>
    <w:p w14:paraId="494F36E1" w14:textId="31B92F16" w:rsidR="00D523D2" w:rsidRPr="00D523D2" w:rsidRDefault="00D523D2" w:rsidP="008C16F9">
      <w:pPr>
        <w:ind w:left="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KEY RESPONSIBILITIES </w:t>
      </w:r>
    </w:p>
    <w:p w14:paraId="1E4F5942" w14:textId="7C8B953C" w:rsidR="00E5005C" w:rsidRPr="00CD2875" w:rsidRDefault="00CD2875" w:rsidP="008C16F9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left="567" w:hanging="283"/>
        <w:rPr>
          <w:rFonts w:ascii="Calibri" w:hAnsi="Calibri" w:cs="Calibri"/>
        </w:rPr>
      </w:pPr>
      <w:r w:rsidRPr="00CD2875">
        <w:rPr>
          <w:rFonts w:ascii="Calibri" w:hAnsi="Calibri" w:cs="Calibri"/>
        </w:rPr>
        <w:t>Develop</w:t>
      </w:r>
      <w:r w:rsidR="007358CF">
        <w:rPr>
          <w:rFonts w:ascii="Calibri" w:hAnsi="Calibri" w:cs="Calibri"/>
        </w:rPr>
        <w:t xml:space="preserve">, </w:t>
      </w:r>
      <w:r w:rsidRPr="00CD2875">
        <w:rPr>
          <w:rFonts w:ascii="Calibri" w:hAnsi="Calibri" w:cs="Calibri"/>
        </w:rPr>
        <w:t xml:space="preserve">implement </w:t>
      </w:r>
      <w:r w:rsidR="007358CF">
        <w:rPr>
          <w:rFonts w:ascii="Calibri" w:hAnsi="Calibri" w:cs="Calibri"/>
        </w:rPr>
        <w:t xml:space="preserve">and monitor </w:t>
      </w:r>
      <w:r w:rsidRPr="00CD2875">
        <w:rPr>
          <w:rFonts w:ascii="Calibri" w:hAnsi="Calibri" w:cs="Calibri"/>
        </w:rPr>
        <w:t>HR strategies</w:t>
      </w:r>
      <w:r w:rsidR="007358CF">
        <w:rPr>
          <w:rFonts w:ascii="Calibri" w:hAnsi="Calibri" w:cs="Calibri"/>
        </w:rPr>
        <w:t xml:space="preserve">, policies, </w:t>
      </w:r>
      <w:r w:rsidR="00E5005C" w:rsidRPr="00DC69F7">
        <w:rPr>
          <w:rFonts w:ascii="Calibri" w:hAnsi="Calibri" w:cs="Calibri"/>
        </w:rPr>
        <w:t xml:space="preserve">processes </w:t>
      </w:r>
      <w:r w:rsidR="00E5005C" w:rsidRPr="00CD2875">
        <w:rPr>
          <w:rFonts w:ascii="Calibri" w:hAnsi="Calibri" w:cs="Calibri"/>
        </w:rPr>
        <w:t xml:space="preserve">and procedures </w:t>
      </w:r>
      <w:r w:rsidR="007358CF">
        <w:rPr>
          <w:rFonts w:ascii="Calibri" w:hAnsi="Calibri" w:cs="Calibri"/>
        </w:rPr>
        <w:t xml:space="preserve">aligned with the </w:t>
      </w:r>
      <w:r w:rsidR="007358CF" w:rsidRPr="00CD2875">
        <w:rPr>
          <w:rFonts w:ascii="Calibri" w:hAnsi="Calibri" w:cs="Calibri"/>
        </w:rPr>
        <w:t xml:space="preserve">overall </w:t>
      </w:r>
      <w:r w:rsidR="007358CF" w:rsidRPr="00DC69F7">
        <w:rPr>
          <w:rFonts w:ascii="Calibri" w:hAnsi="Calibri" w:cs="Calibri"/>
        </w:rPr>
        <w:t xml:space="preserve">college strategy </w:t>
      </w:r>
    </w:p>
    <w:p w14:paraId="6F7092B3" w14:textId="22C80DFB" w:rsidR="00E5005C" w:rsidRDefault="00E5005C" w:rsidP="008C16F9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left="567" w:hanging="283"/>
        <w:rPr>
          <w:rFonts w:ascii="Calibri" w:hAnsi="Calibri" w:cs="Calibri"/>
        </w:rPr>
      </w:pPr>
      <w:r w:rsidRPr="00CD2875">
        <w:rPr>
          <w:rFonts w:ascii="Calibri" w:hAnsi="Calibri" w:cs="Calibri"/>
        </w:rPr>
        <w:t>Ensure legal compliance throughout human resource management</w:t>
      </w:r>
      <w:r w:rsidRPr="00DC69F7">
        <w:rPr>
          <w:rFonts w:ascii="Calibri" w:hAnsi="Calibri" w:cs="Calibri"/>
        </w:rPr>
        <w:t xml:space="preserve">, including working with our </w:t>
      </w:r>
      <w:r w:rsidR="00DC69F7" w:rsidRPr="00DC69F7">
        <w:rPr>
          <w:rFonts w:ascii="Calibri" w:hAnsi="Calibri" w:cs="Calibri"/>
        </w:rPr>
        <w:t xml:space="preserve">appointed, external HR advisors and other professionals </w:t>
      </w:r>
    </w:p>
    <w:p w14:paraId="6427AB68" w14:textId="294B5E77" w:rsidR="007358CF" w:rsidRDefault="007358CF" w:rsidP="008C16F9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left="567" w:hanging="283"/>
        <w:rPr>
          <w:rFonts w:ascii="Calibri" w:hAnsi="Calibri" w:cs="Calibri"/>
        </w:rPr>
      </w:pPr>
      <w:r w:rsidRPr="00DC69F7">
        <w:rPr>
          <w:rFonts w:ascii="Calibri" w:hAnsi="Calibri" w:cs="Calibri"/>
        </w:rPr>
        <w:t>Provide support for the Staff, Student and Family (SSF) sub-committee, ensuring that appropriate reports are provided for meetings and minutes are shared in a timely manner, as well as over-seeing the resultant action plans</w:t>
      </w:r>
    </w:p>
    <w:p w14:paraId="6F213F44" w14:textId="623F15BF" w:rsidR="00390ED5" w:rsidRPr="00ED0EAA" w:rsidRDefault="007358CF" w:rsidP="008C16F9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left="567" w:hanging="283"/>
        <w:rPr>
          <w:rFonts w:ascii="Calibri" w:hAnsi="Calibri" w:cs="Calibri"/>
        </w:rPr>
      </w:pPr>
      <w:r w:rsidRPr="00DC69F7">
        <w:rPr>
          <w:rFonts w:ascii="Calibri" w:hAnsi="Calibri" w:cs="Calibri"/>
        </w:rPr>
        <w:t>Gather and monitor appropriate staff-related metrics, providing reports to the Senior Leadership Team (SLT) and the board of trustees</w:t>
      </w:r>
    </w:p>
    <w:p w14:paraId="1DB6E95F" w14:textId="2765A2BB" w:rsidR="00CD2875" w:rsidRPr="00DC69F7" w:rsidRDefault="00AB41C4" w:rsidP="008C16F9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left="567" w:hanging="283"/>
        <w:rPr>
          <w:rFonts w:ascii="Calibri" w:hAnsi="Calibri" w:cs="Calibri"/>
        </w:rPr>
      </w:pPr>
      <w:r>
        <w:rPr>
          <w:rFonts w:ascii="Calibri" w:hAnsi="Calibri" w:cs="Calibri"/>
        </w:rPr>
        <w:t xml:space="preserve">Develop the </w:t>
      </w:r>
      <w:r w:rsidR="007358CF">
        <w:rPr>
          <w:rFonts w:ascii="Calibri" w:hAnsi="Calibri" w:cs="Calibri"/>
        </w:rPr>
        <w:t xml:space="preserve">talent acquisition </w:t>
      </w:r>
      <w:r>
        <w:rPr>
          <w:rFonts w:ascii="Calibri" w:hAnsi="Calibri" w:cs="Calibri"/>
        </w:rPr>
        <w:t xml:space="preserve">process </w:t>
      </w:r>
      <w:r w:rsidR="007358CF">
        <w:rPr>
          <w:rFonts w:ascii="Calibri" w:hAnsi="Calibri" w:cs="Calibri"/>
        </w:rPr>
        <w:t>and manage the</w:t>
      </w:r>
      <w:r w:rsidR="00CD2875" w:rsidRPr="00CD2875">
        <w:rPr>
          <w:rFonts w:ascii="Calibri" w:hAnsi="Calibri" w:cs="Calibri"/>
        </w:rPr>
        <w:t xml:space="preserve"> </w:t>
      </w:r>
      <w:r w:rsidR="00CD2875" w:rsidRPr="00DC69F7">
        <w:rPr>
          <w:rFonts w:ascii="Calibri" w:hAnsi="Calibri" w:cs="Calibri"/>
        </w:rPr>
        <w:t xml:space="preserve">staff </w:t>
      </w:r>
      <w:r w:rsidR="00CD2875" w:rsidRPr="00CD2875">
        <w:rPr>
          <w:rFonts w:ascii="Calibri" w:hAnsi="Calibri" w:cs="Calibri"/>
        </w:rPr>
        <w:t>recruitment and selection process</w:t>
      </w:r>
      <w:r w:rsidR="00CD2875" w:rsidRPr="00DC69F7">
        <w:rPr>
          <w:rFonts w:ascii="Calibri" w:hAnsi="Calibri" w:cs="Calibri"/>
        </w:rPr>
        <w:t xml:space="preserve"> and ensure it meets the requirements of Safer Recruitment.  To include: design and placing of job adverts; creating and managing the shortlisting process; setting up and supporting interview panels, ensuring appropriate paperwork is prepared for all panel members.</w:t>
      </w:r>
    </w:p>
    <w:p w14:paraId="1DA88AC6" w14:textId="7C277F2C" w:rsidR="00CD2875" w:rsidRPr="00DC69F7" w:rsidRDefault="00CD2875" w:rsidP="008C16F9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left="567" w:hanging="283"/>
        <w:rPr>
          <w:rFonts w:ascii="Calibri" w:hAnsi="Calibri" w:cs="Calibri"/>
        </w:rPr>
      </w:pPr>
      <w:r w:rsidRPr="00DC69F7">
        <w:rPr>
          <w:rFonts w:ascii="Calibri" w:hAnsi="Calibri" w:cs="Calibri"/>
        </w:rPr>
        <w:t>Design and implement comprehensive</w:t>
      </w:r>
      <w:r w:rsidR="007358CF">
        <w:rPr>
          <w:rFonts w:ascii="Calibri" w:hAnsi="Calibri" w:cs="Calibri"/>
        </w:rPr>
        <w:t xml:space="preserve"> employee onboarding and</w:t>
      </w:r>
      <w:r w:rsidRPr="00DC69F7">
        <w:rPr>
          <w:rFonts w:ascii="Calibri" w:hAnsi="Calibri" w:cs="Calibri"/>
        </w:rPr>
        <w:t xml:space="preserve"> induction process for all new starters to include an introduction to policies and procedures, as well as role-specific activities.</w:t>
      </w:r>
    </w:p>
    <w:p w14:paraId="11BAEB19" w14:textId="77777777" w:rsidR="00EB1A94" w:rsidRDefault="00CD2875" w:rsidP="008C16F9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left="567" w:hanging="283"/>
        <w:rPr>
          <w:rFonts w:ascii="Calibri" w:hAnsi="Calibri" w:cs="Calibri"/>
        </w:rPr>
      </w:pPr>
      <w:r w:rsidRPr="00DC69F7">
        <w:rPr>
          <w:rFonts w:ascii="Calibri" w:hAnsi="Calibri" w:cs="Calibri"/>
        </w:rPr>
        <w:t>Manage the college’s Continual Professional Development programme (CPD) including identifying the training &amp; development needs of staff members and sourcing/providing access to appropriate solutions.</w:t>
      </w:r>
      <w:r w:rsidR="00EB1A94" w:rsidRPr="00EB1A94">
        <w:rPr>
          <w:rFonts w:ascii="Calibri" w:hAnsi="Calibri" w:cs="Calibri"/>
        </w:rPr>
        <w:t xml:space="preserve"> </w:t>
      </w:r>
    </w:p>
    <w:p w14:paraId="684E69B6" w14:textId="38DB5836" w:rsidR="00EB1A94" w:rsidRDefault="296B4703" w:rsidP="1340AC7E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left="567" w:hanging="283"/>
        <w:rPr>
          <w:rFonts w:ascii="Calibri" w:hAnsi="Calibri" w:cs="Calibri"/>
        </w:rPr>
      </w:pPr>
      <w:r w:rsidRPr="1340AC7E">
        <w:rPr>
          <w:rFonts w:ascii="Calibri" w:hAnsi="Calibri" w:cs="Calibri"/>
        </w:rPr>
        <w:t>Ensure staff personal files are accurate and up-to-date at all times, including logging and monitoring of training records</w:t>
      </w:r>
      <w:r w:rsidR="685D4D52" w:rsidRPr="1340AC7E">
        <w:rPr>
          <w:rFonts w:ascii="Calibri" w:hAnsi="Calibri" w:cs="Calibri"/>
        </w:rPr>
        <w:t xml:space="preserve"> and managing staff attendance/absence. </w:t>
      </w:r>
    </w:p>
    <w:p w14:paraId="66361413" w14:textId="198CCBD9" w:rsidR="004D6814" w:rsidRPr="00145C9E" w:rsidRDefault="77D4A002" w:rsidP="1340AC7E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left="567" w:hanging="283"/>
        <w:rPr>
          <w:rFonts w:ascii="Calibri" w:hAnsi="Calibri" w:cs="Calibri"/>
        </w:rPr>
      </w:pPr>
      <w:r w:rsidRPr="1340AC7E">
        <w:rPr>
          <w:rFonts w:ascii="Calibri" w:hAnsi="Calibri" w:cs="Calibri"/>
        </w:rPr>
        <w:t xml:space="preserve">Manage the Single Central Register (SCR) including ensuring all employees and buddies have upt-to-date Disclosure &amp; Barring </w:t>
      </w:r>
      <w:r w:rsidR="6EBBAD6F" w:rsidRPr="1340AC7E">
        <w:rPr>
          <w:rFonts w:ascii="Calibri" w:hAnsi="Calibri" w:cs="Calibri"/>
        </w:rPr>
        <w:t>Service (DBS) checks</w:t>
      </w:r>
      <w:r w:rsidR="685D4D52" w:rsidRPr="1340AC7E">
        <w:rPr>
          <w:rFonts w:ascii="Calibri" w:hAnsi="Calibri" w:cs="Calibri"/>
        </w:rPr>
        <w:t>.</w:t>
      </w:r>
    </w:p>
    <w:p w14:paraId="7819A208" w14:textId="58CBA86D" w:rsidR="00CD2875" w:rsidRDefault="00ED0EAA" w:rsidP="008C16F9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left="567" w:hanging="283"/>
        <w:rPr>
          <w:rFonts w:ascii="Calibri" w:hAnsi="Calibri" w:cs="Calibri"/>
        </w:rPr>
      </w:pPr>
      <w:r w:rsidRPr="00830C42">
        <w:rPr>
          <w:rFonts w:ascii="Calibri" w:hAnsi="Calibri" w:cs="Calibri"/>
        </w:rPr>
        <w:lastRenderedPageBreak/>
        <w:t>Implement and manage performance appraisal systems and employee development program</w:t>
      </w:r>
      <w:r>
        <w:rPr>
          <w:rFonts w:ascii="Calibri" w:hAnsi="Calibri" w:cs="Calibri"/>
        </w:rPr>
        <w:t xml:space="preserve">mes </w:t>
      </w:r>
      <w:r w:rsidR="00CD2875" w:rsidRPr="00CD2875">
        <w:rPr>
          <w:rFonts w:ascii="Calibri" w:hAnsi="Calibri" w:cs="Calibri"/>
        </w:rPr>
        <w:t>that drives high performanc</w:t>
      </w:r>
      <w:r w:rsidR="007358CF">
        <w:rPr>
          <w:rFonts w:ascii="Calibri" w:hAnsi="Calibri" w:cs="Calibri"/>
        </w:rPr>
        <w:t>e</w:t>
      </w:r>
      <w:r w:rsidR="00145C9E">
        <w:rPr>
          <w:rFonts w:ascii="Calibri" w:hAnsi="Calibri" w:cs="Calibri"/>
        </w:rPr>
        <w:t>.</w:t>
      </w:r>
    </w:p>
    <w:p w14:paraId="2881ED1C" w14:textId="4A857501" w:rsidR="00322DC1" w:rsidRDefault="00322DC1" w:rsidP="008C16F9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left="567" w:hanging="283"/>
        <w:rPr>
          <w:rFonts w:ascii="Calibri" w:hAnsi="Calibri" w:cs="Calibri"/>
        </w:rPr>
      </w:pPr>
      <w:r>
        <w:rPr>
          <w:rFonts w:ascii="Calibri" w:hAnsi="Calibri" w:cs="Calibri"/>
        </w:rPr>
        <w:t>Manage employee benefits scheme, including in-house benefits and those provided by external providers.</w:t>
      </w:r>
    </w:p>
    <w:p w14:paraId="05075527" w14:textId="3549039B" w:rsidR="00390ED5" w:rsidRPr="00CD2875" w:rsidRDefault="33C6D3CC" w:rsidP="1340AC7E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left="567" w:hanging="283"/>
        <w:rPr>
          <w:rFonts w:ascii="Calibri" w:hAnsi="Calibri" w:cs="Calibri"/>
        </w:rPr>
      </w:pPr>
      <w:r w:rsidRPr="1340AC7E">
        <w:rPr>
          <w:rFonts w:ascii="Calibri" w:hAnsi="Calibri" w:cs="Calibri"/>
        </w:rPr>
        <w:t xml:space="preserve">Manage employee relations issues, including conflict resolution, disciplinary actions, and grievance procedures as well as </w:t>
      </w:r>
      <w:r w:rsidR="046D4E21" w:rsidRPr="1340AC7E">
        <w:rPr>
          <w:rFonts w:ascii="Calibri" w:hAnsi="Calibri" w:cs="Calibri"/>
        </w:rPr>
        <w:t xml:space="preserve">providing </w:t>
      </w:r>
      <w:r w:rsidRPr="1340AC7E">
        <w:rPr>
          <w:rFonts w:ascii="Calibri" w:hAnsi="Calibri" w:cs="Calibri"/>
        </w:rPr>
        <w:t>support to employees in various HR-related topics such as booking leave.</w:t>
      </w:r>
    </w:p>
    <w:p w14:paraId="117E8A45" w14:textId="77777777" w:rsidR="00EB1A94" w:rsidRPr="00CD2875" w:rsidRDefault="296B4703" w:rsidP="1340AC7E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left="567" w:hanging="283"/>
        <w:rPr>
          <w:rFonts w:ascii="Calibri" w:hAnsi="Calibri" w:cs="Calibri"/>
        </w:rPr>
      </w:pPr>
      <w:r w:rsidRPr="1340AC7E">
        <w:rPr>
          <w:rFonts w:ascii="Calibri" w:hAnsi="Calibri" w:cs="Calibri"/>
        </w:rPr>
        <w:t>Support current and future business needs through engaging, motivating and supporting staff and nurturing a positive working environment</w:t>
      </w:r>
    </w:p>
    <w:p w14:paraId="3E8B32E9" w14:textId="77777777" w:rsidR="00EB1A94" w:rsidRDefault="296B4703" w:rsidP="1340AC7E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left="567" w:hanging="283"/>
        <w:rPr>
          <w:rFonts w:ascii="Calibri" w:hAnsi="Calibri" w:cs="Calibri"/>
        </w:rPr>
      </w:pPr>
      <w:r w:rsidRPr="1340AC7E">
        <w:rPr>
          <w:rFonts w:ascii="Calibri" w:hAnsi="Calibri" w:cs="Calibri"/>
        </w:rPr>
        <w:t>Implement the college’s mental health &amp; wellbeing and other related strategies</w:t>
      </w:r>
    </w:p>
    <w:p w14:paraId="7D2CF72C" w14:textId="77777777" w:rsidR="00EB1A94" w:rsidRDefault="00EB1A94" w:rsidP="008C16F9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left="567" w:hanging="283"/>
        <w:rPr>
          <w:rFonts w:ascii="Calibri" w:hAnsi="Calibri" w:cs="Calibri"/>
        </w:rPr>
      </w:pPr>
      <w:r>
        <w:rPr>
          <w:rFonts w:ascii="Calibri" w:hAnsi="Calibri" w:cs="Calibri"/>
        </w:rPr>
        <w:t xml:space="preserve">Ensure the college provides a happy and productive workplace where everyone works towards realising the established mission and objectives </w:t>
      </w:r>
    </w:p>
    <w:p w14:paraId="198570F9" w14:textId="556BC03C" w:rsidR="003573C7" w:rsidRPr="00ED0EAA" w:rsidRDefault="00EB1A94" w:rsidP="008C16F9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left="567" w:hanging="283"/>
        <w:rPr>
          <w:rFonts w:ascii="Calibri" w:hAnsi="Calibri" w:cs="Calibri"/>
        </w:rPr>
      </w:pPr>
      <w:r>
        <w:rPr>
          <w:rFonts w:ascii="Calibri" w:hAnsi="Calibri" w:cs="Calibri"/>
        </w:rPr>
        <w:t xml:space="preserve">Help shape a positive culture that promotes corporate values </w:t>
      </w:r>
    </w:p>
    <w:p w14:paraId="1841A3C8" w14:textId="77777777" w:rsidR="003573C7" w:rsidRPr="00830C42" w:rsidRDefault="003573C7" w:rsidP="008C16F9">
      <w:pPr>
        <w:ind w:left="567" w:hanging="283"/>
        <w:rPr>
          <w:rFonts w:ascii="Calibri" w:hAnsi="Calibri" w:cs="Calibri"/>
        </w:rPr>
      </w:pPr>
    </w:p>
    <w:p w14:paraId="1AF2CED9" w14:textId="77777777" w:rsidR="00ED0EAA" w:rsidRDefault="00ED0EAA" w:rsidP="008C16F9">
      <w:pPr>
        <w:ind w:left="28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4F014961" w14:textId="7D462A94" w:rsidR="00830C42" w:rsidRPr="003573C7" w:rsidRDefault="3D2C6736" w:rsidP="008C16F9">
      <w:pPr>
        <w:ind w:left="284"/>
        <w:rPr>
          <w:rFonts w:ascii="Calibri" w:hAnsi="Calibri" w:cs="Calibri"/>
          <w:b/>
          <w:bCs/>
        </w:rPr>
      </w:pPr>
      <w:r w:rsidRPr="5D2E7CA6">
        <w:rPr>
          <w:rFonts w:ascii="Calibri" w:hAnsi="Calibri" w:cs="Calibri"/>
          <w:b/>
          <w:bCs/>
        </w:rPr>
        <w:lastRenderedPageBreak/>
        <w:t xml:space="preserve">HR </w:t>
      </w:r>
      <w:r w:rsidR="4E7E74BF" w:rsidRPr="5D2E7CA6">
        <w:rPr>
          <w:rFonts w:ascii="Calibri" w:hAnsi="Calibri" w:cs="Calibri"/>
          <w:b/>
          <w:bCs/>
        </w:rPr>
        <w:t>BUSINESS PARTNER</w:t>
      </w:r>
      <w:r w:rsidRPr="5D2E7CA6">
        <w:rPr>
          <w:rFonts w:ascii="Calibri" w:hAnsi="Calibri" w:cs="Calibri"/>
          <w:b/>
          <w:bCs/>
        </w:rPr>
        <w:t xml:space="preserve"> – PERSON SPECIFICATION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4486"/>
        <w:gridCol w:w="3814"/>
      </w:tblGrid>
      <w:tr w:rsidR="00A72E06" w:rsidRPr="002E732A" w14:paraId="74AD0A0E" w14:textId="77777777" w:rsidTr="00322DC1">
        <w:tc>
          <w:tcPr>
            <w:tcW w:w="1596" w:type="dxa"/>
          </w:tcPr>
          <w:p w14:paraId="6FF09141" w14:textId="77777777" w:rsidR="00A72E06" w:rsidRPr="002E732A" w:rsidRDefault="00A72E06" w:rsidP="008C16F9">
            <w:pPr>
              <w:spacing w:after="0" w:line="240" w:lineRule="auto"/>
              <w:ind w:left="284"/>
              <w:rPr>
                <w:rFonts w:ascii="Calibri" w:hAnsi="Calibri" w:cs="Calibri"/>
                <w:b/>
              </w:rPr>
            </w:pPr>
            <w:r w:rsidRPr="002E732A">
              <w:rPr>
                <w:rFonts w:ascii="Calibri" w:hAnsi="Calibri" w:cs="Calibri"/>
              </w:rPr>
              <w:br w:type="page"/>
            </w:r>
          </w:p>
        </w:tc>
        <w:tc>
          <w:tcPr>
            <w:tcW w:w="4636" w:type="dxa"/>
          </w:tcPr>
          <w:p w14:paraId="7B014B31" w14:textId="77777777" w:rsidR="00A72E06" w:rsidRPr="002E732A" w:rsidRDefault="00A72E06" w:rsidP="008C16F9">
            <w:pPr>
              <w:spacing w:after="0" w:line="240" w:lineRule="auto"/>
              <w:ind w:left="284"/>
              <w:rPr>
                <w:rFonts w:ascii="Calibri" w:hAnsi="Calibri" w:cs="Calibri"/>
                <w:b/>
              </w:rPr>
            </w:pPr>
            <w:r w:rsidRPr="002E732A">
              <w:rPr>
                <w:rFonts w:ascii="Calibri" w:hAnsi="Calibri" w:cs="Calibri"/>
                <w:b/>
              </w:rPr>
              <w:t>Essential</w:t>
            </w:r>
          </w:p>
        </w:tc>
        <w:tc>
          <w:tcPr>
            <w:tcW w:w="3941" w:type="dxa"/>
          </w:tcPr>
          <w:p w14:paraId="7BAE9C3F" w14:textId="77777777" w:rsidR="00A72E06" w:rsidRPr="002E732A" w:rsidRDefault="00A72E06" w:rsidP="008C16F9">
            <w:pPr>
              <w:spacing w:after="0" w:line="240" w:lineRule="auto"/>
              <w:ind w:left="284"/>
              <w:rPr>
                <w:rFonts w:ascii="Calibri" w:hAnsi="Calibri" w:cs="Calibri"/>
                <w:b/>
              </w:rPr>
            </w:pPr>
            <w:r w:rsidRPr="002E732A">
              <w:rPr>
                <w:rFonts w:ascii="Calibri" w:hAnsi="Calibri" w:cs="Calibri"/>
                <w:b/>
              </w:rPr>
              <w:t>Desirable</w:t>
            </w:r>
          </w:p>
        </w:tc>
      </w:tr>
      <w:tr w:rsidR="00A72E06" w:rsidRPr="002E732A" w14:paraId="59C10289" w14:textId="77777777" w:rsidTr="00322DC1">
        <w:tc>
          <w:tcPr>
            <w:tcW w:w="1596" w:type="dxa"/>
          </w:tcPr>
          <w:p w14:paraId="2D67ADF4" w14:textId="77777777" w:rsidR="00A72E06" w:rsidRPr="002E732A" w:rsidRDefault="00A72E06" w:rsidP="008C16F9">
            <w:pPr>
              <w:spacing w:after="0" w:line="240" w:lineRule="auto"/>
              <w:ind w:left="284"/>
              <w:rPr>
                <w:rFonts w:ascii="Calibri" w:hAnsi="Calibri" w:cs="Calibri"/>
                <w:b/>
              </w:rPr>
            </w:pPr>
            <w:r w:rsidRPr="002E732A">
              <w:rPr>
                <w:rFonts w:ascii="Calibri" w:hAnsi="Calibri" w:cs="Calibri"/>
                <w:b/>
              </w:rPr>
              <w:t>Qualifications</w:t>
            </w:r>
          </w:p>
        </w:tc>
        <w:tc>
          <w:tcPr>
            <w:tcW w:w="4636" w:type="dxa"/>
          </w:tcPr>
          <w:p w14:paraId="1E8141BF" w14:textId="77777777" w:rsidR="00A72E06" w:rsidRDefault="00A72E06" w:rsidP="002B0838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2E732A">
              <w:rPr>
                <w:rFonts w:ascii="Calibri" w:hAnsi="Calibri" w:cs="Calibri"/>
              </w:rPr>
              <w:t xml:space="preserve">A good standard of general education to min GCSE level or equivalent </w:t>
            </w:r>
          </w:p>
          <w:p w14:paraId="7FDAA925" w14:textId="77777777" w:rsidR="002B0838" w:rsidRDefault="002B0838" w:rsidP="002B0838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</w:p>
          <w:p w14:paraId="12CF7B50" w14:textId="5A4F7F80" w:rsidR="002B0838" w:rsidRPr="002E732A" w:rsidRDefault="002B0838" w:rsidP="002B0838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Professional qualification in HR, min level 5</w:t>
            </w:r>
          </w:p>
        </w:tc>
        <w:tc>
          <w:tcPr>
            <w:tcW w:w="3941" w:type="dxa"/>
          </w:tcPr>
          <w:p w14:paraId="298938DB" w14:textId="68E18930" w:rsidR="00A72E06" w:rsidRPr="002E732A" w:rsidRDefault="00D126C1" w:rsidP="008C16F9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2E732A">
              <w:rPr>
                <w:rFonts w:ascii="Calibri" w:hAnsi="Calibri" w:cs="Calibri"/>
              </w:rPr>
              <w:t xml:space="preserve">Safer Recruitment training </w:t>
            </w:r>
          </w:p>
          <w:p w14:paraId="71E2D77D" w14:textId="77777777" w:rsidR="00D126C1" w:rsidRPr="002E732A" w:rsidRDefault="00D126C1" w:rsidP="008C16F9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</w:p>
          <w:p w14:paraId="54158CA2" w14:textId="247A914B" w:rsidR="00D126C1" w:rsidRPr="002E732A" w:rsidRDefault="00D126C1" w:rsidP="008C16F9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2E732A">
              <w:rPr>
                <w:rFonts w:ascii="Calibri" w:hAnsi="Calibri" w:cs="Calibri"/>
              </w:rPr>
              <w:t xml:space="preserve">Mental Health First Aid (MHFA) training </w:t>
            </w:r>
          </w:p>
        </w:tc>
      </w:tr>
      <w:tr w:rsidR="00A72E06" w:rsidRPr="002E732A" w14:paraId="3CCEAD6A" w14:textId="77777777" w:rsidTr="00322DC1">
        <w:tc>
          <w:tcPr>
            <w:tcW w:w="1596" w:type="dxa"/>
          </w:tcPr>
          <w:p w14:paraId="5C8B19E2" w14:textId="77777777" w:rsidR="00A72E06" w:rsidRPr="002E732A" w:rsidRDefault="00A72E06" w:rsidP="008C16F9">
            <w:pPr>
              <w:spacing w:after="0" w:line="240" w:lineRule="auto"/>
              <w:ind w:left="284"/>
              <w:rPr>
                <w:rFonts w:ascii="Calibri" w:hAnsi="Calibri" w:cs="Calibri"/>
                <w:b/>
              </w:rPr>
            </w:pPr>
            <w:r w:rsidRPr="002E732A">
              <w:rPr>
                <w:rFonts w:ascii="Calibri" w:hAnsi="Calibri" w:cs="Calibri"/>
                <w:b/>
              </w:rPr>
              <w:t xml:space="preserve">Experience </w:t>
            </w:r>
          </w:p>
        </w:tc>
        <w:tc>
          <w:tcPr>
            <w:tcW w:w="4636" w:type="dxa"/>
          </w:tcPr>
          <w:p w14:paraId="1A8022CB" w14:textId="7044A558" w:rsidR="00D126C1" w:rsidRDefault="003573C7" w:rsidP="008C16F9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830C42">
              <w:rPr>
                <w:rFonts w:ascii="Calibri" w:hAnsi="Calibri" w:cs="Calibri"/>
              </w:rPr>
              <w:t xml:space="preserve">Minimum </w:t>
            </w:r>
            <w:r>
              <w:rPr>
                <w:rFonts w:ascii="Calibri" w:hAnsi="Calibri" w:cs="Calibri"/>
              </w:rPr>
              <w:t>3</w:t>
            </w:r>
            <w:r w:rsidRPr="00830C42">
              <w:rPr>
                <w:rFonts w:ascii="Calibri" w:hAnsi="Calibri" w:cs="Calibri"/>
              </w:rPr>
              <w:t xml:space="preserve"> years of experience in Human Resources</w:t>
            </w:r>
            <w:r>
              <w:rPr>
                <w:rFonts w:ascii="Calibri" w:hAnsi="Calibri" w:cs="Calibri"/>
              </w:rPr>
              <w:t xml:space="preserve"> as HR Manager or other HR Executive </w:t>
            </w:r>
          </w:p>
          <w:p w14:paraId="450BAB21" w14:textId="77777777" w:rsidR="003573C7" w:rsidRDefault="003573C7" w:rsidP="008C16F9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</w:p>
          <w:p w14:paraId="6244DEEE" w14:textId="42FC5D15" w:rsidR="003573C7" w:rsidRPr="00830C42" w:rsidRDefault="00390ED5" w:rsidP="008C16F9">
            <w:pPr>
              <w:ind w:left="284"/>
              <w:rPr>
                <w:rFonts w:ascii="Calibri" w:hAnsi="Calibri" w:cs="Calibri"/>
              </w:rPr>
            </w:pPr>
            <w:r w:rsidRPr="00390ED5">
              <w:rPr>
                <w:rFonts w:ascii="Calibri" w:hAnsi="Calibri" w:cs="Calibri"/>
              </w:rPr>
              <w:t>Involvement in</w:t>
            </w:r>
            <w:r w:rsidR="003573C7" w:rsidRPr="00830C42">
              <w:rPr>
                <w:rFonts w:ascii="Calibri" w:hAnsi="Calibri" w:cs="Calibri"/>
              </w:rPr>
              <w:t xml:space="preserve"> talent acquisition</w:t>
            </w:r>
            <w:r>
              <w:rPr>
                <w:rFonts w:ascii="Calibri" w:hAnsi="Calibri" w:cs="Calibri"/>
              </w:rPr>
              <w:t>/ recruitment</w:t>
            </w:r>
            <w:r w:rsidR="003573C7" w:rsidRPr="00830C42">
              <w:rPr>
                <w:rFonts w:ascii="Calibri" w:hAnsi="Calibri" w:cs="Calibri"/>
              </w:rPr>
              <w:t>, performance management, and employee development strategies.</w:t>
            </w:r>
          </w:p>
          <w:p w14:paraId="1145F174" w14:textId="6B1C891D" w:rsidR="00A72E06" w:rsidRPr="002E732A" w:rsidRDefault="002E732A" w:rsidP="008C16F9">
            <w:pPr>
              <w:ind w:left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Managing CPD and staff training  </w:t>
            </w:r>
          </w:p>
        </w:tc>
        <w:tc>
          <w:tcPr>
            <w:tcW w:w="3941" w:type="dxa"/>
          </w:tcPr>
          <w:p w14:paraId="63C680B8" w14:textId="582BE600" w:rsidR="00A72E06" w:rsidRPr="002E732A" w:rsidRDefault="00A72E06" w:rsidP="008C16F9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2E732A">
              <w:rPr>
                <w:rFonts w:ascii="Calibri" w:hAnsi="Calibri" w:cs="Calibri"/>
              </w:rPr>
              <w:t xml:space="preserve">Work in an educational setting  </w:t>
            </w:r>
          </w:p>
          <w:p w14:paraId="5456F38D" w14:textId="5144F8E5" w:rsidR="00A72E06" w:rsidRPr="002E732A" w:rsidRDefault="00A72E06" w:rsidP="008C16F9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</w:p>
          <w:p w14:paraId="26CA53E5" w14:textId="77777777" w:rsidR="00A72E06" w:rsidRPr="002E732A" w:rsidRDefault="00A72E06" w:rsidP="008C16F9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2E732A">
              <w:rPr>
                <w:rFonts w:ascii="Calibri" w:hAnsi="Calibri" w:cs="Calibri"/>
              </w:rPr>
              <w:t xml:space="preserve"> </w:t>
            </w:r>
          </w:p>
          <w:p w14:paraId="3B0152B5" w14:textId="77777777" w:rsidR="00A72E06" w:rsidRPr="002E732A" w:rsidRDefault="00A72E06" w:rsidP="008C16F9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</w:p>
        </w:tc>
      </w:tr>
      <w:tr w:rsidR="00A72E06" w:rsidRPr="002E732A" w14:paraId="2D2ED5AC" w14:textId="77777777" w:rsidTr="00322DC1">
        <w:tc>
          <w:tcPr>
            <w:tcW w:w="1596" w:type="dxa"/>
          </w:tcPr>
          <w:p w14:paraId="5FDF962B" w14:textId="77777777" w:rsidR="00A72E06" w:rsidRPr="002E732A" w:rsidRDefault="00A72E06" w:rsidP="008C16F9">
            <w:pPr>
              <w:spacing w:after="0" w:line="240" w:lineRule="auto"/>
              <w:ind w:left="284"/>
              <w:rPr>
                <w:rFonts w:ascii="Calibri" w:hAnsi="Calibri" w:cs="Calibri"/>
                <w:b/>
              </w:rPr>
            </w:pPr>
            <w:r w:rsidRPr="002E732A">
              <w:rPr>
                <w:rFonts w:ascii="Calibri" w:hAnsi="Calibri" w:cs="Calibri"/>
                <w:b/>
              </w:rPr>
              <w:t>Skills and Knowledge</w:t>
            </w:r>
          </w:p>
        </w:tc>
        <w:tc>
          <w:tcPr>
            <w:tcW w:w="4636" w:type="dxa"/>
          </w:tcPr>
          <w:p w14:paraId="553811F5" w14:textId="77777777" w:rsidR="00D126C1" w:rsidRPr="002E732A" w:rsidRDefault="00D126C1" w:rsidP="008C16F9">
            <w:pPr>
              <w:ind w:left="284"/>
              <w:rPr>
                <w:rFonts w:ascii="Calibri" w:hAnsi="Calibri" w:cs="Calibri"/>
              </w:rPr>
            </w:pPr>
            <w:r w:rsidRPr="00CD2875">
              <w:rPr>
                <w:rFonts w:ascii="Calibri" w:hAnsi="Calibri" w:cs="Calibri"/>
              </w:rPr>
              <w:t xml:space="preserve">Knowledge of </w:t>
            </w:r>
            <w:r w:rsidRPr="002E732A">
              <w:rPr>
                <w:rFonts w:ascii="Calibri" w:hAnsi="Calibri" w:cs="Calibri"/>
              </w:rPr>
              <w:t xml:space="preserve">developing and implementing </w:t>
            </w:r>
            <w:r w:rsidRPr="00CD2875">
              <w:rPr>
                <w:rFonts w:ascii="Calibri" w:hAnsi="Calibri" w:cs="Calibri"/>
              </w:rPr>
              <w:t>HR systems</w:t>
            </w:r>
            <w:r w:rsidRPr="002E732A">
              <w:rPr>
                <w:rFonts w:ascii="Calibri" w:hAnsi="Calibri" w:cs="Calibri"/>
              </w:rPr>
              <w:t xml:space="preserve">, policies and procedures  </w:t>
            </w:r>
          </w:p>
          <w:p w14:paraId="7F75A82C" w14:textId="717434AF" w:rsidR="00D126C1" w:rsidRDefault="00D126C1" w:rsidP="008C16F9">
            <w:pPr>
              <w:ind w:left="284"/>
              <w:rPr>
                <w:rFonts w:ascii="Calibri" w:hAnsi="Calibri" w:cs="Calibri"/>
              </w:rPr>
            </w:pPr>
            <w:r w:rsidRPr="00CD2875">
              <w:rPr>
                <w:rFonts w:ascii="Calibri" w:hAnsi="Calibri" w:cs="Calibri"/>
              </w:rPr>
              <w:t>Excellent active listening,</w:t>
            </w:r>
            <w:r w:rsidR="003573C7">
              <w:rPr>
                <w:rFonts w:ascii="Calibri" w:hAnsi="Calibri" w:cs="Calibri"/>
              </w:rPr>
              <w:t xml:space="preserve"> problem-solving,</w:t>
            </w:r>
            <w:r w:rsidRPr="00CD2875">
              <w:rPr>
                <w:rFonts w:ascii="Calibri" w:hAnsi="Calibri" w:cs="Calibri"/>
              </w:rPr>
              <w:t xml:space="preserve"> negotiation and presentation skills</w:t>
            </w:r>
          </w:p>
          <w:p w14:paraId="43117A0D" w14:textId="10840EFB" w:rsidR="003573C7" w:rsidRDefault="003573C7" w:rsidP="008C16F9">
            <w:pPr>
              <w:ind w:left="284"/>
              <w:rPr>
                <w:rFonts w:ascii="Calibri" w:hAnsi="Calibri" w:cs="Calibri"/>
              </w:rPr>
            </w:pPr>
            <w:r w:rsidRPr="00830C42">
              <w:rPr>
                <w:rFonts w:ascii="Calibri" w:hAnsi="Calibri" w:cs="Calibri"/>
              </w:rPr>
              <w:t>Strong interpersonal skills to handle sensitive and confidential situations with tact and professionalism</w:t>
            </w:r>
          </w:p>
          <w:p w14:paraId="08E97460" w14:textId="7E773C5C" w:rsidR="00A72E06" w:rsidRPr="002E732A" w:rsidRDefault="003573C7" w:rsidP="008C16F9">
            <w:pPr>
              <w:ind w:left="284"/>
              <w:rPr>
                <w:rFonts w:ascii="Calibri" w:hAnsi="Calibri" w:cs="Calibri"/>
              </w:rPr>
            </w:pPr>
            <w:r w:rsidRPr="00830C42">
              <w:rPr>
                <w:rFonts w:ascii="Calibri" w:hAnsi="Calibri" w:cs="Calibri"/>
              </w:rPr>
              <w:t>Exceptional organi</w:t>
            </w:r>
            <w:r>
              <w:rPr>
                <w:rFonts w:ascii="Calibri" w:hAnsi="Calibri" w:cs="Calibri"/>
              </w:rPr>
              <w:t>s</w:t>
            </w:r>
            <w:r w:rsidRPr="00830C42">
              <w:rPr>
                <w:rFonts w:ascii="Calibri" w:hAnsi="Calibri" w:cs="Calibri"/>
              </w:rPr>
              <w:t>ational skills with the ability to manage multiple priorities and projects simultaneously</w:t>
            </w:r>
            <w:r>
              <w:rPr>
                <w:rFonts w:ascii="Calibri" w:hAnsi="Calibri" w:cs="Calibri"/>
              </w:rPr>
              <w:t xml:space="preserve"> </w:t>
            </w:r>
          </w:p>
          <w:p w14:paraId="1E99A940" w14:textId="3B3CAAAD" w:rsidR="00A72E06" w:rsidRPr="002E732A" w:rsidRDefault="00A72E06" w:rsidP="008C16F9">
            <w:pPr>
              <w:ind w:left="284"/>
              <w:rPr>
                <w:rFonts w:ascii="Calibri" w:hAnsi="Calibri" w:cs="Calibri"/>
              </w:rPr>
            </w:pPr>
            <w:r w:rsidRPr="002E732A">
              <w:rPr>
                <w:rFonts w:ascii="Calibri" w:hAnsi="Calibri" w:cs="Calibri"/>
              </w:rPr>
              <w:t>Ability to use Microsoft Office software, email and internet</w:t>
            </w:r>
            <w:r w:rsidR="003573C7">
              <w:rPr>
                <w:rFonts w:ascii="Calibri" w:hAnsi="Calibri" w:cs="Calibri"/>
              </w:rPr>
              <w:t xml:space="preserve"> and </w:t>
            </w:r>
            <w:r w:rsidR="003573C7" w:rsidRPr="002E732A">
              <w:rPr>
                <w:rFonts w:ascii="Calibri" w:hAnsi="Calibri" w:cs="Calibri"/>
              </w:rPr>
              <w:t>record accurate information on a variety of platforms - spreadsheets, databases</w:t>
            </w:r>
          </w:p>
          <w:p w14:paraId="2DB82470" w14:textId="4EA68C5D" w:rsidR="003573C7" w:rsidRDefault="003573C7" w:rsidP="008C16F9">
            <w:pPr>
              <w:ind w:left="284"/>
              <w:rPr>
                <w:rFonts w:ascii="Calibri" w:hAnsi="Calibri" w:cs="Calibri"/>
              </w:rPr>
            </w:pPr>
            <w:r w:rsidRPr="00830C42">
              <w:rPr>
                <w:rFonts w:ascii="Calibri" w:hAnsi="Calibri" w:cs="Calibri"/>
              </w:rPr>
              <w:t>Excellent verbal and written communicatio</w:t>
            </w:r>
            <w:r w:rsidR="00390ED5">
              <w:rPr>
                <w:rFonts w:ascii="Calibri" w:hAnsi="Calibri" w:cs="Calibri"/>
              </w:rPr>
              <w:t xml:space="preserve">n </w:t>
            </w:r>
            <w:r w:rsidRPr="00830C42">
              <w:rPr>
                <w:rFonts w:ascii="Calibri" w:hAnsi="Calibri" w:cs="Calibri"/>
              </w:rPr>
              <w:t>skills, with the ability to effectively interact with employees at all levels.</w:t>
            </w:r>
          </w:p>
          <w:p w14:paraId="483F02E8" w14:textId="7B274CBF" w:rsidR="00A72E06" w:rsidRPr="002E732A" w:rsidRDefault="00A72E06" w:rsidP="008C16F9">
            <w:pPr>
              <w:ind w:left="284"/>
              <w:rPr>
                <w:rFonts w:ascii="Calibri" w:hAnsi="Calibri" w:cs="Calibri"/>
              </w:rPr>
            </w:pPr>
            <w:r w:rsidRPr="002E732A">
              <w:rPr>
                <w:rFonts w:ascii="Calibri" w:hAnsi="Calibri" w:cs="Calibri"/>
              </w:rPr>
              <w:t xml:space="preserve">A commitment to safeguarding, health and safety, data protection and equal opportunities </w:t>
            </w:r>
          </w:p>
        </w:tc>
        <w:tc>
          <w:tcPr>
            <w:tcW w:w="3941" w:type="dxa"/>
          </w:tcPr>
          <w:p w14:paraId="7224DE2F" w14:textId="77777777" w:rsidR="00A72E06" w:rsidRDefault="00D126C1" w:rsidP="008C16F9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2E732A">
              <w:rPr>
                <w:rFonts w:ascii="Calibri" w:hAnsi="Calibri" w:cs="Calibri"/>
              </w:rPr>
              <w:t xml:space="preserve">Use of HR </w:t>
            </w:r>
            <w:r w:rsidR="002E732A" w:rsidRPr="002E732A">
              <w:rPr>
                <w:rFonts w:ascii="Calibri" w:hAnsi="Calibri" w:cs="Calibri"/>
              </w:rPr>
              <w:t xml:space="preserve">software </w:t>
            </w:r>
          </w:p>
          <w:p w14:paraId="019A24B3" w14:textId="77777777" w:rsidR="003573C7" w:rsidRDefault="003573C7" w:rsidP="008C16F9">
            <w:pPr>
              <w:ind w:left="284"/>
              <w:rPr>
                <w:rFonts w:ascii="Calibri" w:hAnsi="Calibri" w:cs="Calibri"/>
                <w:b/>
                <w:bCs/>
              </w:rPr>
            </w:pPr>
          </w:p>
          <w:p w14:paraId="2720B790" w14:textId="05D7D1E3" w:rsidR="003573C7" w:rsidRPr="00390ED5" w:rsidRDefault="003573C7" w:rsidP="008C16F9">
            <w:pPr>
              <w:ind w:left="284"/>
              <w:rPr>
                <w:rFonts w:ascii="Calibri" w:hAnsi="Calibri" w:cs="Calibri"/>
                <w:b/>
                <w:bCs/>
              </w:rPr>
            </w:pPr>
            <w:r w:rsidRPr="00830C42">
              <w:rPr>
                <w:rFonts w:ascii="Calibri" w:hAnsi="Calibri" w:cs="Calibri"/>
              </w:rPr>
              <w:t>Familiarity with employment law and regulations</w:t>
            </w:r>
          </w:p>
        </w:tc>
      </w:tr>
      <w:tr w:rsidR="00A72E06" w:rsidRPr="002E732A" w14:paraId="3EE5ED2A" w14:textId="77777777" w:rsidTr="00322DC1">
        <w:tc>
          <w:tcPr>
            <w:tcW w:w="1596" w:type="dxa"/>
          </w:tcPr>
          <w:p w14:paraId="78C7F076" w14:textId="77777777" w:rsidR="00A72E06" w:rsidRPr="002E732A" w:rsidRDefault="00A72E06" w:rsidP="008C16F9">
            <w:pPr>
              <w:ind w:left="284"/>
              <w:rPr>
                <w:rFonts w:ascii="Calibri" w:hAnsi="Calibri" w:cs="Calibri"/>
                <w:b/>
              </w:rPr>
            </w:pPr>
            <w:r w:rsidRPr="002E732A">
              <w:rPr>
                <w:rFonts w:ascii="Calibri" w:hAnsi="Calibri" w:cs="Calibri"/>
                <w:b/>
              </w:rPr>
              <w:t xml:space="preserve">Attitude </w:t>
            </w:r>
          </w:p>
        </w:tc>
        <w:tc>
          <w:tcPr>
            <w:tcW w:w="4636" w:type="dxa"/>
          </w:tcPr>
          <w:p w14:paraId="03E1CCB9" w14:textId="7A6E08B3" w:rsidR="00A72E06" w:rsidRPr="002E732A" w:rsidRDefault="00A72E06" w:rsidP="008C16F9">
            <w:pPr>
              <w:ind w:left="284"/>
              <w:rPr>
                <w:rFonts w:ascii="Calibri" w:hAnsi="Calibri" w:cs="Calibri"/>
              </w:rPr>
            </w:pPr>
            <w:r w:rsidRPr="002E732A">
              <w:rPr>
                <w:rFonts w:ascii="Calibri" w:hAnsi="Calibri" w:cs="Calibri"/>
              </w:rPr>
              <w:t xml:space="preserve">Ability to inspire and engage </w:t>
            </w:r>
            <w:r w:rsidR="002E732A">
              <w:rPr>
                <w:rFonts w:ascii="Calibri" w:hAnsi="Calibri" w:cs="Calibri"/>
              </w:rPr>
              <w:t>staff</w:t>
            </w:r>
            <w:r w:rsidRPr="002E732A">
              <w:rPr>
                <w:rFonts w:ascii="Calibri" w:hAnsi="Calibri" w:cs="Calibri"/>
              </w:rPr>
              <w:t xml:space="preserve"> </w:t>
            </w:r>
          </w:p>
          <w:p w14:paraId="69815245" w14:textId="630A35B0" w:rsidR="00A72E06" w:rsidRDefault="00A72E06" w:rsidP="008C16F9">
            <w:pPr>
              <w:ind w:left="284"/>
              <w:rPr>
                <w:rFonts w:ascii="Calibri" w:hAnsi="Calibri" w:cs="Calibri"/>
              </w:rPr>
            </w:pPr>
            <w:r w:rsidRPr="002E732A">
              <w:rPr>
                <w:rFonts w:ascii="Calibri" w:hAnsi="Calibri" w:cs="Calibri"/>
              </w:rPr>
              <w:lastRenderedPageBreak/>
              <w:t xml:space="preserve">High levels of resilience and ability to remain calm under pressure </w:t>
            </w:r>
            <w:r w:rsidR="00390ED5">
              <w:rPr>
                <w:rFonts w:ascii="Calibri" w:hAnsi="Calibri" w:cs="Calibri"/>
              </w:rPr>
              <w:t xml:space="preserve"> </w:t>
            </w:r>
          </w:p>
          <w:p w14:paraId="52760EE4" w14:textId="4AE170FF" w:rsidR="00390ED5" w:rsidRDefault="00390ED5" w:rsidP="008C16F9">
            <w:pPr>
              <w:ind w:left="284"/>
              <w:rPr>
                <w:rFonts w:ascii="Calibri" w:hAnsi="Calibri" w:cs="Calibri"/>
              </w:rPr>
            </w:pPr>
            <w:r w:rsidRPr="00830C42">
              <w:rPr>
                <w:rFonts w:ascii="Calibri" w:hAnsi="Calibri" w:cs="Calibri"/>
              </w:rPr>
              <w:t>Proactive approach with a strong sense of initiative and the ability to work independently</w:t>
            </w:r>
            <w:r>
              <w:rPr>
                <w:rFonts w:ascii="Calibri" w:hAnsi="Calibri" w:cs="Calibri"/>
              </w:rPr>
              <w:t xml:space="preserve">, as well as in a team </w:t>
            </w:r>
          </w:p>
          <w:p w14:paraId="78E2511F" w14:textId="77777777" w:rsidR="00390ED5" w:rsidRDefault="00390ED5" w:rsidP="008C16F9">
            <w:pPr>
              <w:ind w:left="284"/>
              <w:rPr>
                <w:rFonts w:ascii="Calibri" w:hAnsi="Calibri" w:cs="Calibri"/>
              </w:rPr>
            </w:pPr>
            <w:r w:rsidRPr="00830C42">
              <w:rPr>
                <w:rFonts w:ascii="Calibri" w:hAnsi="Calibri" w:cs="Calibri"/>
              </w:rPr>
              <w:t>High level of integrity and ethical standards.</w:t>
            </w:r>
          </w:p>
          <w:p w14:paraId="6AEEE853" w14:textId="028523E8" w:rsidR="00390ED5" w:rsidRPr="002E732A" w:rsidRDefault="00390ED5" w:rsidP="008C16F9">
            <w:pPr>
              <w:ind w:left="284"/>
              <w:rPr>
                <w:rFonts w:ascii="Calibri" w:hAnsi="Calibri" w:cs="Calibri"/>
              </w:rPr>
            </w:pPr>
            <w:r w:rsidRPr="00830C42">
              <w:rPr>
                <w:rFonts w:ascii="Calibri" w:hAnsi="Calibri" w:cs="Calibri"/>
              </w:rPr>
              <w:t xml:space="preserve">Empathetic and approachable </w:t>
            </w:r>
            <w:r>
              <w:rPr>
                <w:rFonts w:ascii="Calibri" w:hAnsi="Calibri" w:cs="Calibri"/>
              </w:rPr>
              <w:t xml:space="preserve">so as </w:t>
            </w:r>
            <w:r w:rsidRPr="00830C42">
              <w:rPr>
                <w:rFonts w:ascii="Calibri" w:hAnsi="Calibri" w:cs="Calibri"/>
              </w:rPr>
              <w:t>to effectively support employee well-being.</w:t>
            </w:r>
          </w:p>
        </w:tc>
        <w:tc>
          <w:tcPr>
            <w:tcW w:w="3941" w:type="dxa"/>
          </w:tcPr>
          <w:p w14:paraId="6A53A519" w14:textId="77777777" w:rsidR="00A72E06" w:rsidRPr="002E732A" w:rsidRDefault="00A72E06" w:rsidP="008C16F9">
            <w:pPr>
              <w:ind w:left="284"/>
              <w:rPr>
                <w:rFonts w:ascii="Calibri" w:hAnsi="Calibri" w:cs="Calibri"/>
              </w:rPr>
            </w:pPr>
            <w:r w:rsidRPr="002E732A">
              <w:rPr>
                <w:rFonts w:ascii="Calibri" w:hAnsi="Calibri" w:cs="Calibri"/>
              </w:rPr>
              <w:lastRenderedPageBreak/>
              <w:t xml:space="preserve"> </w:t>
            </w:r>
          </w:p>
          <w:p w14:paraId="25F18E1E" w14:textId="77777777" w:rsidR="00A72E06" w:rsidRPr="002E732A" w:rsidRDefault="00A72E06" w:rsidP="008C16F9">
            <w:pPr>
              <w:ind w:left="284"/>
              <w:rPr>
                <w:rFonts w:ascii="Calibri" w:hAnsi="Calibri" w:cs="Calibri"/>
              </w:rPr>
            </w:pPr>
          </w:p>
        </w:tc>
      </w:tr>
    </w:tbl>
    <w:p w14:paraId="64F6F9FC" w14:textId="32056E72" w:rsidR="00830C42" w:rsidRPr="00830C42" w:rsidRDefault="00830C42" w:rsidP="008C16F9">
      <w:pPr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5B67E000" w14:textId="0284C827" w:rsidR="00A72E06" w:rsidRPr="002E732A" w:rsidRDefault="00390ED5" w:rsidP="008C16F9">
      <w:pPr>
        <w:ind w:left="28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</w:t>
      </w:r>
    </w:p>
    <w:sectPr w:rsidR="00A72E06" w:rsidRPr="002E732A" w:rsidSect="00DC69F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44B"/>
    <w:multiLevelType w:val="multilevel"/>
    <w:tmpl w:val="DB48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0019B"/>
    <w:multiLevelType w:val="multilevel"/>
    <w:tmpl w:val="8C5E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50B24"/>
    <w:multiLevelType w:val="multilevel"/>
    <w:tmpl w:val="1462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D0677"/>
    <w:multiLevelType w:val="multilevel"/>
    <w:tmpl w:val="5CB8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B6418"/>
    <w:multiLevelType w:val="multilevel"/>
    <w:tmpl w:val="4E26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43A4C"/>
    <w:multiLevelType w:val="multilevel"/>
    <w:tmpl w:val="65B6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0308E"/>
    <w:multiLevelType w:val="multilevel"/>
    <w:tmpl w:val="E956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575393"/>
    <w:multiLevelType w:val="multilevel"/>
    <w:tmpl w:val="D38C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D41D0"/>
    <w:multiLevelType w:val="multilevel"/>
    <w:tmpl w:val="1E18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B435E"/>
    <w:multiLevelType w:val="multilevel"/>
    <w:tmpl w:val="5206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45394"/>
    <w:multiLevelType w:val="multilevel"/>
    <w:tmpl w:val="2AE0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7D73D6"/>
    <w:multiLevelType w:val="multilevel"/>
    <w:tmpl w:val="3784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400E72"/>
    <w:multiLevelType w:val="multilevel"/>
    <w:tmpl w:val="E010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DD4FD9"/>
    <w:multiLevelType w:val="multilevel"/>
    <w:tmpl w:val="E75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6C523A"/>
    <w:multiLevelType w:val="multilevel"/>
    <w:tmpl w:val="931A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893984">
    <w:abstractNumId w:val="4"/>
  </w:num>
  <w:num w:numId="2" w16cid:durableId="213470635">
    <w:abstractNumId w:val="1"/>
  </w:num>
  <w:num w:numId="3" w16cid:durableId="9528057">
    <w:abstractNumId w:val="5"/>
  </w:num>
  <w:num w:numId="4" w16cid:durableId="204605254">
    <w:abstractNumId w:val="11"/>
  </w:num>
  <w:num w:numId="5" w16cid:durableId="777407730">
    <w:abstractNumId w:val="2"/>
  </w:num>
  <w:num w:numId="6" w16cid:durableId="1180007862">
    <w:abstractNumId w:val="3"/>
  </w:num>
  <w:num w:numId="7" w16cid:durableId="964852854">
    <w:abstractNumId w:val="12"/>
  </w:num>
  <w:num w:numId="8" w16cid:durableId="363869428">
    <w:abstractNumId w:val="6"/>
  </w:num>
  <w:num w:numId="9" w16cid:durableId="2051681917">
    <w:abstractNumId w:val="7"/>
  </w:num>
  <w:num w:numId="10" w16cid:durableId="1504314696">
    <w:abstractNumId w:val="9"/>
  </w:num>
  <w:num w:numId="11" w16cid:durableId="1829860375">
    <w:abstractNumId w:val="13"/>
  </w:num>
  <w:num w:numId="12" w16cid:durableId="1764761729">
    <w:abstractNumId w:val="14"/>
  </w:num>
  <w:num w:numId="13" w16cid:durableId="445585296">
    <w:abstractNumId w:val="10"/>
  </w:num>
  <w:num w:numId="14" w16cid:durableId="1793280308">
    <w:abstractNumId w:val="8"/>
  </w:num>
  <w:num w:numId="15" w16cid:durableId="149213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75"/>
    <w:rsid w:val="0000347E"/>
    <w:rsid w:val="001128E1"/>
    <w:rsid w:val="001153C2"/>
    <w:rsid w:val="00145C9E"/>
    <w:rsid w:val="00176447"/>
    <w:rsid w:val="001A04C4"/>
    <w:rsid w:val="001F73B5"/>
    <w:rsid w:val="00290C47"/>
    <w:rsid w:val="002B0838"/>
    <w:rsid w:val="002E732A"/>
    <w:rsid w:val="00322DC1"/>
    <w:rsid w:val="003573C7"/>
    <w:rsid w:val="00390ED5"/>
    <w:rsid w:val="003B1937"/>
    <w:rsid w:val="003E49A8"/>
    <w:rsid w:val="004D6814"/>
    <w:rsid w:val="004E05A9"/>
    <w:rsid w:val="0052176E"/>
    <w:rsid w:val="005B61A9"/>
    <w:rsid w:val="0063414A"/>
    <w:rsid w:val="007358CF"/>
    <w:rsid w:val="007B0006"/>
    <w:rsid w:val="007D37F0"/>
    <w:rsid w:val="00830C42"/>
    <w:rsid w:val="008B6BB3"/>
    <w:rsid w:val="008C16F9"/>
    <w:rsid w:val="009271C0"/>
    <w:rsid w:val="009B3975"/>
    <w:rsid w:val="009C1CD3"/>
    <w:rsid w:val="00A72E06"/>
    <w:rsid w:val="00AB41C4"/>
    <w:rsid w:val="00AD60D8"/>
    <w:rsid w:val="00AE1618"/>
    <w:rsid w:val="00B417AC"/>
    <w:rsid w:val="00B51C12"/>
    <w:rsid w:val="00BC4762"/>
    <w:rsid w:val="00C55DBC"/>
    <w:rsid w:val="00C721C3"/>
    <w:rsid w:val="00CC17BE"/>
    <w:rsid w:val="00CC66A0"/>
    <w:rsid w:val="00CD2875"/>
    <w:rsid w:val="00CF2A35"/>
    <w:rsid w:val="00D126C1"/>
    <w:rsid w:val="00D523D2"/>
    <w:rsid w:val="00DC69F7"/>
    <w:rsid w:val="00E036C0"/>
    <w:rsid w:val="00E0370B"/>
    <w:rsid w:val="00E14F1B"/>
    <w:rsid w:val="00E5005C"/>
    <w:rsid w:val="00E541A3"/>
    <w:rsid w:val="00E61528"/>
    <w:rsid w:val="00EB1A94"/>
    <w:rsid w:val="00EC6FB9"/>
    <w:rsid w:val="00ED0EAA"/>
    <w:rsid w:val="046D4E21"/>
    <w:rsid w:val="1340AC7E"/>
    <w:rsid w:val="296B4703"/>
    <w:rsid w:val="2BA51577"/>
    <w:rsid w:val="3140B582"/>
    <w:rsid w:val="3195C61C"/>
    <w:rsid w:val="33C6D3CC"/>
    <w:rsid w:val="354F3421"/>
    <w:rsid w:val="3D2C6736"/>
    <w:rsid w:val="472CD274"/>
    <w:rsid w:val="4E7E74BF"/>
    <w:rsid w:val="5078D9F1"/>
    <w:rsid w:val="59451D28"/>
    <w:rsid w:val="59D16D56"/>
    <w:rsid w:val="5B6750F0"/>
    <w:rsid w:val="5D2E7CA6"/>
    <w:rsid w:val="65B99507"/>
    <w:rsid w:val="679F5A63"/>
    <w:rsid w:val="685D4D52"/>
    <w:rsid w:val="68D516CE"/>
    <w:rsid w:val="6C8AEFBA"/>
    <w:rsid w:val="6EBBAD6F"/>
    <w:rsid w:val="77D4A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A7E7"/>
  <w15:chartTrackingRefBased/>
  <w15:docId w15:val="{39722A4B-E723-4AA9-A8C4-8EB34918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2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8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28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2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0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8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08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4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7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55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83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1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9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7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91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0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4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76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95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7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5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1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7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8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391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0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8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5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23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1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2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3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5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66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0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47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76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138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3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6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57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2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93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6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7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7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30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7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6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29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7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07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5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65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5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0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9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2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7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82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90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Sally-Anne Greenfield</dc:creator>
  <cp:keywords/>
  <dc:description/>
  <cp:lastModifiedBy>Sarah Williams</cp:lastModifiedBy>
  <cp:revision>11</cp:revision>
  <dcterms:created xsi:type="dcterms:W3CDTF">2024-08-22T14:30:00Z</dcterms:created>
  <dcterms:modified xsi:type="dcterms:W3CDTF">2026-02-20T13:32:00Z</dcterms:modified>
</cp:coreProperties>
</file>