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98B95F" w14:textId="77777777" w:rsidR="00124832" w:rsidRDefault="00124832" w:rsidP="00124832">
      <w:pPr>
        <w:jc w:val="center"/>
        <w:outlineLvl w:val="0"/>
        <w:rPr>
          <w:rFonts w:ascii="Calibri" w:hAnsi="Calibri" w:cs="Arial"/>
          <w:b/>
          <w:sz w:val="56"/>
          <w:szCs w:val="56"/>
        </w:rPr>
      </w:pPr>
      <w:r>
        <w:rPr>
          <w:noProof/>
          <w:lang w:val="en-GB"/>
        </w:rPr>
        <w:drawing>
          <wp:inline distT="0" distB="0" distL="0" distR="0" wp14:anchorId="6FE47CDD" wp14:editId="2B9715A9">
            <wp:extent cx="44196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email">
                      <a:extLst>
                        <a:ext uri="{28A0092B-C50C-407E-A947-70E740481C1C}">
                          <a14:useLocalDpi xmlns:a14="http://schemas.microsoft.com/office/drawing/2010/main" val="0"/>
                        </a:ext>
                      </a:extLst>
                    </a:blip>
                    <a:srcRect/>
                    <a:stretch>
                      <a:fillRect/>
                    </a:stretch>
                  </pic:blipFill>
                  <pic:spPr bwMode="auto">
                    <a:xfrm>
                      <a:off x="0" y="0"/>
                      <a:ext cx="4419600" cy="1162050"/>
                    </a:xfrm>
                    <a:prstGeom prst="rect">
                      <a:avLst/>
                    </a:prstGeom>
                    <a:noFill/>
                    <a:ln>
                      <a:noFill/>
                    </a:ln>
                  </pic:spPr>
                </pic:pic>
              </a:graphicData>
            </a:graphic>
          </wp:inline>
        </w:drawing>
      </w:r>
    </w:p>
    <w:p w14:paraId="0EEA566C" w14:textId="77777777" w:rsidR="00124832" w:rsidRDefault="00124832" w:rsidP="00124832">
      <w:pPr>
        <w:jc w:val="center"/>
        <w:outlineLvl w:val="0"/>
        <w:rPr>
          <w:rFonts w:ascii="Calibri" w:hAnsi="Calibri" w:cs="Arial"/>
          <w:b/>
          <w:sz w:val="56"/>
          <w:szCs w:val="56"/>
        </w:rPr>
      </w:pPr>
    </w:p>
    <w:p w14:paraId="2299162B" w14:textId="77777777" w:rsidR="00124832" w:rsidRDefault="00124832" w:rsidP="00124832">
      <w:pPr>
        <w:jc w:val="center"/>
        <w:outlineLvl w:val="0"/>
        <w:rPr>
          <w:rFonts w:ascii="Calibri" w:hAnsi="Calibri" w:cs="Arial"/>
          <w:b/>
          <w:sz w:val="56"/>
          <w:szCs w:val="56"/>
        </w:rPr>
      </w:pPr>
    </w:p>
    <w:p w14:paraId="624983DF" w14:textId="77777777" w:rsidR="00124832" w:rsidRDefault="00124832" w:rsidP="00124832">
      <w:pPr>
        <w:jc w:val="center"/>
        <w:outlineLvl w:val="0"/>
        <w:rPr>
          <w:rFonts w:ascii="Calibri" w:hAnsi="Calibri" w:cs="Arial"/>
          <w:b/>
          <w:sz w:val="56"/>
          <w:szCs w:val="56"/>
        </w:rPr>
      </w:pPr>
    </w:p>
    <w:p w14:paraId="0BE9D92D" w14:textId="22CABCF6" w:rsidR="00124832" w:rsidRDefault="00124832" w:rsidP="00124832">
      <w:pPr>
        <w:jc w:val="center"/>
        <w:outlineLvl w:val="0"/>
        <w:rPr>
          <w:rFonts w:ascii="Calibri" w:hAnsi="Calibri" w:cs="Arial"/>
          <w:b/>
          <w:sz w:val="56"/>
          <w:szCs w:val="56"/>
        </w:rPr>
      </w:pPr>
    </w:p>
    <w:p w14:paraId="56BFDC51" w14:textId="1973FD0C" w:rsidR="00124832" w:rsidRDefault="00124832" w:rsidP="00124832">
      <w:pPr>
        <w:jc w:val="center"/>
        <w:outlineLvl w:val="0"/>
        <w:rPr>
          <w:rFonts w:ascii="Calibri" w:hAnsi="Calibri" w:cs="Arial"/>
          <w:b/>
          <w:sz w:val="56"/>
          <w:szCs w:val="56"/>
        </w:rPr>
      </w:pPr>
    </w:p>
    <w:p w14:paraId="11BF853C" w14:textId="77777777" w:rsidR="00124832" w:rsidRDefault="00124832" w:rsidP="00124832">
      <w:pPr>
        <w:jc w:val="center"/>
        <w:outlineLvl w:val="0"/>
        <w:rPr>
          <w:rFonts w:ascii="Calibri" w:hAnsi="Calibri" w:cs="Arial"/>
          <w:b/>
          <w:sz w:val="56"/>
          <w:szCs w:val="56"/>
        </w:rPr>
      </w:pPr>
    </w:p>
    <w:p w14:paraId="719B03BA" w14:textId="74235745" w:rsidR="00124832" w:rsidRPr="00CD554B" w:rsidRDefault="00124832" w:rsidP="7BBA4781">
      <w:pPr>
        <w:jc w:val="center"/>
        <w:outlineLvl w:val="0"/>
        <w:rPr>
          <w:rFonts w:ascii="Calibri" w:hAnsi="Calibri" w:cs="Arial"/>
          <w:b/>
          <w:bCs/>
          <w:sz w:val="56"/>
          <w:szCs w:val="56"/>
          <w:lang w:val="en-US"/>
        </w:rPr>
      </w:pPr>
      <w:r w:rsidRPr="7BBA4781">
        <w:rPr>
          <w:rFonts w:ascii="Calibri" w:hAnsi="Calibri" w:cs="Arial"/>
          <w:b/>
          <w:bCs/>
          <w:sz w:val="56"/>
          <w:szCs w:val="56"/>
          <w:lang w:val="en-US"/>
        </w:rPr>
        <w:t>Admissions Policy</w:t>
      </w:r>
    </w:p>
    <w:p w14:paraId="62EAFB91" w14:textId="77777777" w:rsidR="00124832" w:rsidRDefault="00124832" w:rsidP="00124832">
      <w:pPr>
        <w:pStyle w:val="BodyText"/>
        <w:jc w:val="center"/>
        <w:rPr>
          <w:b/>
          <w:sz w:val="36"/>
          <w:u w:val="single"/>
        </w:rPr>
      </w:pPr>
    </w:p>
    <w:p w14:paraId="6BC1D366" w14:textId="77777777" w:rsidR="00124832" w:rsidRPr="00EB4DE0" w:rsidRDefault="00124832" w:rsidP="00124832">
      <w:pPr>
        <w:pStyle w:val="BodyText"/>
        <w:rPr>
          <w:sz w:val="28"/>
        </w:rPr>
      </w:pPr>
    </w:p>
    <w:p w14:paraId="05D7D536" w14:textId="77777777" w:rsidR="00124832" w:rsidRDefault="00124832" w:rsidP="00124832">
      <w:pPr>
        <w:pStyle w:val="BodyText"/>
        <w:tabs>
          <w:tab w:val="left" w:pos="5103"/>
        </w:tabs>
        <w:ind w:left="540"/>
        <w:rPr>
          <w:b/>
        </w:rPr>
      </w:pPr>
    </w:p>
    <w:p w14:paraId="441B347C" w14:textId="77777777" w:rsidR="00124832" w:rsidRDefault="00124832" w:rsidP="00124832">
      <w:pPr>
        <w:pStyle w:val="BodyText"/>
        <w:tabs>
          <w:tab w:val="left" w:pos="5103"/>
        </w:tabs>
        <w:ind w:left="540"/>
        <w:rPr>
          <w:b/>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555"/>
        <w:gridCol w:w="3960"/>
      </w:tblGrid>
      <w:tr w:rsidR="05A0EA1B" w14:paraId="1E665D0E"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282E5F76" w14:textId="2BC0F45C"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Date of approval:</w:t>
            </w:r>
            <w:r w:rsidRPr="05A0EA1B">
              <w:rPr>
                <w:rFonts w:ascii="Arial" w:eastAsia="Arial" w:hAnsi="Arial" w:cs="Arial"/>
                <w:color w:val="000000" w:themeColor="text1"/>
                <w:sz w:val="28"/>
                <w:szCs w:val="28"/>
                <w:lang w:val="en-GB"/>
              </w:rPr>
              <w:t> </w:t>
            </w:r>
          </w:p>
        </w:tc>
        <w:tc>
          <w:tcPr>
            <w:tcW w:w="3960" w:type="dxa"/>
            <w:tcBorders>
              <w:top w:val="single" w:sz="6" w:space="0" w:color="auto"/>
              <w:left w:val="single" w:sz="6" w:space="0" w:color="auto"/>
              <w:bottom w:val="single" w:sz="6" w:space="0" w:color="auto"/>
              <w:right w:val="single" w:sz="6" w:space="0" w:color="auto"/>
            </w:tcBorders>
          </w:tcPr>
          <w:p w14:paraId="5043A450" w14:textId="1376D5ED" w:rsidR="46777F70" w:rsidRDefault="46777F70" w:rsidP="05A0EA1B">
            <w:pPr>
              <w:ind w:hanging="10"/>
              <w:rPr>
                <w:rFonts w:ascii="Calibri" w:hAnsi="Calibri" w:cs="Calibri"/>
                <w:b/>
                <w:bCs/>
                <w:sz w:val="28"/>
                <w:szCs w:val="28"/>
              </w:rPr>
            </w:pPr>
            <w:r w:rsidRPr="05A0EA1B">
              <w:rPr>
                <w:rFonts w:ascii="Calibri" w:hAnsi="Calibri" w:cs="Calibri"/>
                <w:b/>
                <w:bCs/>
                <w:sz w:val="28"/>
                <w:szCs w:val="28"/>
              </w:rPr>
              <w:t>May 2024</w:t>
            </w:r>
          </w:p>
        </w:tc>
      </w:tr>
      <w:tr w:rsidR="05A0EA1B" w14:paraId="453EF304"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6CDA6B40" w14:textId="240F00A5"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Controlled by:</w:t>
            </w:r>
            <w:r w:rsidRPr="05A0EA1B">
              <w:rPr>
                <w:rFonts w:ascii="Arial" w:eastAsia="Arial" w:hAnsi="Arial" w:cs="Arial"/>
                <w:color w:val="000000" w:themeColor="text1"/>
                <w:sz w:val="28"/>
                <w:szCs w:val="28"/>
                <w:lang w:val="en-GB"/>
              </w:rPr>
              <w:t> </w:t>
            </w:r>
          </w:p>
        </w:tc>
        <w:tc>
          <w:tcPr>
            <w:tcW w:w="3960" w:type="dxa"/>
            <w:tcBorders>
              <w:top w:val="single" w:sz="6" w:space="0" w:color="auto"/>
              <w:left w:val="single" w:sz="6" w:space="0" w:color="auto"/>
              <w:bottom w:val="single" w:sz="6" w:space="0" w:color="auto"/>
              <w:right w:val="single" w:sz="6" w:space="0" w:color="auto"/>
            </w:tcBorders>
          </w:tcPr>
          <w:p w14:paraId="6ABF330B" w14:textId="3DE8A676" w:rsidR="05A0EA1B" w:rsidRDefault="05A0EA1B" w:rsidP="05A0EA1B">
            <w:pPr>
              <w:ind w:hanging="10"/>
              <w:rPr>
                <w:rFonts w:ascii="Arial" w:eastAsia="Arial" w:hAnsi="Arial" w:cs="Arial"/>
                <w:color w:val="000000" w:themeColor="text1"/>
                <w:sz w:val="28"/>
                <w:szCs w:val="28"/>
              </w:rPr>
            </w:pPr>
            <w:r w:rsidRPr="05A0EA1B">
              <w:rPr>
                <w:rFonts w:ascii="Arial" w:eastAsia="Arial" w:hAnsi="Arial" w:cs="Arial"/>
                <w:color w:val="000000" w:themeColor="text1"/>
                <w:sz w:val="28"/>
                <w:szCs w:val="28"/>
                <w:lang w:val="en-GB"/>
              </w:rPr>
              <w:t>Board of Trustees </w:t>
            </w:r>
          </w:p>
        </w:tc>
      </w:tr>
      <w:tr w:rsidR="05A0EA1B" w14:paraId="1D7AD99F"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3C56A719" w14:textId="6D386875"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Review schedule:</w:t>
            </w:r>
            <w:r w:rsidRPr="05A0EA1B">
              <w:rPr>
                <w:rFonts w:ascii="Arial" w:eastAsia="Arial" w:hAnsi="Arial" w:cs="Arial"/>
                <w:color w:val="000000" w:themeColor="text1"/>
                <w:sz w:val="28"/>
                <w:szCs w:val="28"/>
                <w:lang w:val="en-GB"/>
              </w:rPr>
              <w:t> </w:t>
            </w:r>
          </w:p>
        </w:tc>
        <w:tc>
          <w:tcPr>
            <w:tcW w:w="3960" w:type="dxa"/>
            <w:tcBorders>
              <w:top w:val="single" w:sz="6" w:space="0" w:color="auto"/>
              <w:left w:val="single" w:sz="6" w:space="0" w:color="auto"/>
              <w:bottom w:val="single" w:sz="6" w:space="0" w:color="auto"/>
              <w:right w:val="single" w:sz="6" w:space="0" w:color="auto"/>
            </w:tcBorders>
          </w:tcPr>
          <w:p w14:paraId="5B6BB595" w14:textId="1320B4A3" w:rsidR="6A4E92CF" w:rsidRDefault="0C00EB5A" w:rsidP="7BBA4781">
            <w:pPr>
              <w:ind w:hanging="10"/>
              <w:rPr>
                <w:rFonts w:ascii="Arial" w:eastAsia="Arial" w:hAnsi="Arial" w:cs="Arial"/>
                <w:color w:val="000000" w:themeColor="text1"/>
                <w:sz w:val="28"/>
                <w:szCs w:val="28"/>
                <w:lang w:val="en-GB"/>
              </w:rPr>
            </w:pPr>
            <w:r w:rsidRPr="7BBA4781">
              <w:rPr>
                <w:rFonts w:ascii="Arial" w:eastAsia="Arial" w:hAnsi="Arial" w:cs="Arial"/>
                <w:color w:val="000000" w:themeColor="text1"/>
                <w:sz w:val="28"/>
                <w:szCs w:val="28"/>
                <w:lang w:val="en-GB"/>
              </w:rPr>
              <w:t xml:space="preserve"> </w:t>
            </w:r>
            <w:r w:rsidR="0BFF93D9" w:rsidRPr="7BBA4781">
              <w:rPr>
                <w:rFonts w:ascii="Arial" w:eastAsia="Arial" w:hAnsi="Arial" w:cs="Arial"/>
                <w:color w:val="000000" w:themeColor="text1"/>
                <w:sz w:val="28"/>
                <w:szCs w:val="28"/>
                <w:lang w:val="en-GB"/>
              </w:rPr>
              <w:t xml:space="preserve">Biennial </w:t>
            </w:r>
          </w:p>
        </w:tc>
      </w:tr>
      <w:tr w:rsidR="05A0EA1B" w14:paraId="5A2D74CF"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20E0582C" w14:textId="687F9A79" w:rsidR="05A0EA1B" w:rsidRDefault="05A0EA1B" w:rsidP="05A0EA1B">
            <w:pPr>
              <w:spacing w:after="7"/>
              <w:ind w:left="1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Version</w:t>
            </w:r>
          </w:p>
        </w:tc>
        <w:tc>
          <w:tcPr>
            <w:tcW w:w="3960" w:type="dxa"/>
            <w:tcBorders>
              <w:top w:val="single" w:sz="6" w:space="0" w:color="auto"/>
              <w:left w:val="single" w:sz="6" w:space="0" w:color="auto"/>
              <w:bottom w:val="single" w:sz="6" w:space="0" w:color="auto"/>
              <w:right w:val="single" w:sz="6" w:space="0" w:color="auto"/>
            </w:tcBorders>
          </w:tcPr>
          <w:p w14:paraId="019BD2DA" w14:textId="67D06A3B" w:rsidR="3E6CC054" w:rsidRDefault="3E6CC054" w:rsidP="05A0EA1B">
            <w:pPr>
              <w:spacing w:after="7"/>
              <w:ind w:left="10" w:hanging="10"/>
            </w:pPr>
            <w:r w:rsidRPr="05A0EA1B">
              <w:rPr>
                <w:rFonts w:ascii="Arial" w:eastAsia="Arial" w:hAnsi="Arial" w:cs="Arial"/>
                <w:color w:val="000000" w:themeColor="text1"/>
                <w:sz w:val="28"/>
                <w:szCs w:val="28"/>
                <w:lang w:val="en-GB"/>
              </w:rPr>
              <w:t>3</w:t>
            </w:r>
          </w:p>
        </w:tc>
      </w:tr>
      <w:tr w:rsidR="05A0EA1B" w14:paraId="12439C99"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24BFBBF4" w14:textId="151CD66B"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Date of review:</w:t>
            </w:r>
            <w:r w:rsidRPr="05A0EA1B">
              <w:rPr>
                <w:rFonts w:ascii="Arial" w:eastAsia="Arial" w:hAnsi="Arial" w:cs="Arial"/>
                <w:color w:val="000000" w:themeColor="text1"/>
                <w:sz w:val="28"/>
                <w:szCs w:val="28"/>
                <w:lang w:val="en-GB"/>
              </w:rPr>
              <w:t> </w:t>
            </w:r>
          </w:p>
        </w:tc>
        <w:tc>
          <w:tcPr>
            <w:tcW w:w="3960" w:type="dxa"/>
            <w:tcBorders>
              <w:top w:val="single" w:sz="6" w:space="0" w:color="auto"/>
              <w:left w:val="single" w:sz="6" w:space="0" w:color="auto"/>
              <w:bottom w:val="single" w:sz="6" w:space="0" w:color="auto"/>
              <w:right w:val="single" w:sz="6" w:space="0" w:color="auto"/>
            </w:tcBorders>
          </w:tcPr>
          <w:p w14:paraId="0C68EECA" w14:textId="3E564288" w:rsidR="03C66A8C" w:rsidRDefault="7B625C86" w:rsidP="05A0EA1B">
            <w:pPr>
              <w:ind w:hanging="10"/>
            </w:pPr>
            <w:r w:rsidRPr="7BBA4781">
              <w:rPr>
                <w:rFonts w:ascii="Calibri" w:eastAsia="Calibri" w:hAnsi="Calibri" w:cs="Calibri"/>
                <w:b/>
                <w:bCs/>
                <w:color w:val="000000" w:themeColor="text1"/>
                <w:sz w:val="28"/>
                <w:szCs w:val="28"/>
                <w:lang w:val="en-GB"/>
              </w:rPr>
              <w:t>May 202</w:t>
            </w:r>
            <w:r w:rsidR="58D296D7" w:rsidRPr="7BBA4781">
              <w:rPr>
                <w:rFonts w:ascii="Calibri" w:eastAsia="Calibri" w:hAnsi="Calibri" w:cs="Calibri"/>
                <w:b/>
                <w:bCs/>
                <w:color w:val="000000" w:themeColor="text1"/>
                <w:sz w:val="28"/>
                <w:szCs w:val="28"/>
                <w:lang w:val="en-GB"/>
              </w:rPr>
              <w:t>6</w:t>
            </w:r>
          </w:p>
        </w:tc>
      </w:tr>
      <w:tr w:rsidR="05A0EA1B" w14:paraId="2FAA5865"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115EA6F0" w14:textId="4F4968ED"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Next review due:</w:t>
            </w:r>
            <w:r w:rsidRPr="05A0EA1B">
              <w:rPr>
                <w:rFonts w:ascii="Arial" w:eastAsia="Arial" w:hAnsi="Arial" w:cs="Arial"/>
                <w:color w:val="000000" w:themeColor="text1"/>
                <w:sz w:val="28"/>
                <w:szCs w:val="28"/>
                <w:lang w:val="en-GB"/>
              </w:rPr>
              <w:t> </w:t>
            </w:r>
          </w:p>
        </w:tc>
        <w:tc>
          <w:tcPr>
            <w:tcW w:w="3960" w:type="dxa"/>
            <w:tcBorders>
              <w:top w:val="single" w:sz="6" w:space="0" w:color="auto"/>
              <w:left w:val="single" w:sz="6" w:space="0" w:color="auto"/>
              <w:bottom w:val="single" w:sz="6" w:space="0" w:color="auto"/>
              <w:right w:val="single" w:sz="6" w:space="0" w:color="auto"/>
            </w:tcBorders>
          </w:tcPr>
          <w:p w14:paraId="063A2E8B" w14:textId="56C7A36E" w:rsidR="3120FABA" w:rsidRDefault="2F143A08" w:rsidP="05A0EA1B">
            <w:pPr>
              <w:ind w:hanging="10"/>
            </w:pPr>
            <w:r w:rsidRPr="7BBA4781">
              <w:rPr>
                <w:rFonts w:ascii="Calibri" w:hAnsi="Calibri" w:cs="Calibri"/>
                <w:b/>
                <w:bCs/>
                <w:sz w:val="28"/>
                <w:szCs w:val="28"/>
              </w:rPr>
              <w:t>May 20</w:t>
            </w:r>
            <w:r w:rsidR="453D9BEA" w:rsidRPr="7BBA4781">
              <w:rPr>
                <w:rFonts w:ascii="Calibri" w:hAnsi="Calibri" w:cs="Calibri"/>
                <w:b/>
                <w:bCs/>
                <w:sz w:val="28"/>
                <w:szCs w:val="28"/>
              </w:rPr>
              <w:t>28</w:t>
            </w:r>
          </w:p>
        </w:tc>
      </w:tr>
      <w:tr w:rsidR="05A0EA1B" w14:paraId="30FBE1DB"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6C9D5C91" w14:textId="35F8E113"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Person responsible:</w:t>
            </w:r>
            <w:r w:rsidRPr="05A0EA1B">
              <w:rPr>
                <w:rFonts w:ascii="Arial" w:eastAsia="Arial" w:hAnsi="Arial" w:cs="Arial"/>
                <w:color w:val="000000" w:themeColor="text1"/>
                <w:sz w:val="28"/>
                <w:szCs w:val="28"/>
                <w:lang w:val="en-GB"/>
              </w:rPr>
              <w:t> </w:t>
            </w:r>
          </w:p>
        </w:tc>
        <w:tc>
          <w:tcPr>
            <w:tcW w:w="3960" w:type="dxa"/>
            <w:tcBorders>
              <w:top w:val="single" w:sz="6" w:space="0" w:color="auto"/>
              <w:left w:val="single" w:sz="6" w:space="0" w:color="auto"/>
              <w:bottom w:val="single" w:sz="6" w:space="0" w:color="auto"/>
              <w:right w:val="single" w:sz="6" w:space="0" w:color="auto"/>
            </w:tcBorders>
          </w:tcPr>
          <w:p w14:paraId="49A11387" w14:textId="4A63D7F9" w:rsidR="72E89D45" w:rsidRDefault="4231E231" w:rsidP="05A0EA1B">
            <w:pPr>
              <w:ind w:hanging="10"/>
            </w:pPr>
            <w:r w:rsidRPr="7BBA4781">
              <w:rPr>
                <w:rFonts w:ascii="Arial" w:eastAsia="Arial" w:hAnsi="Arial" w:cs="Arial"/>
                <w:color w:val="000000" w:themeColor="text1"/>
                <w:sz w:val="28"/>
                <w:szCs w:val="28"/>
                <w:lang w:val="en-GB"/>
              </w:rPr>
              <w:t>Head of Send &amp; Inclusion (SENDCO)</w:t>
            </w:r>
          </w:p>
        </w:tc>
      </w:tr>
      <w:tr w:rsidR="05A0EA1B" w14:paraId="2F025189" w14:textId="77777777" w:rsidTr="7BBA4781">
        <w:trPr>
          <w:trHeight w:val="285"/>
        </w:trPr>
        <w:tc>
          <w:tcPr>
            <w:tcW w:w="3555" w:type="dxa"/>
            <w:tcBorders>
              <w:top w:val="single" w:sz="6" w:space="0" w:color="auto"/>
              <w:left w:val="single" w:sz="6" w:space="0" w:color="auto"/>
              <w:bottom w:val="single" w:sz="6" w:space="0" w:color="auto"/>
              <w:right w:val="single" w:sz="6" w:space="0" w:color="auto"/>
            </w:tcBorders>
          </w:tcPr>
          <w:p w14:paraId="0620697F" w14:textId="0E803057"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b/>
                <w:bCs/>
                <w:color w:val="000000" w:themeColor="text1"/>
                <w:sz w:val="28"/>
                <w:szCs w:val="28"/>
                <w:lang w:val="en-GB"/>
              </w:rPr>
              <w:t>Summary of changes:</w:t>
            </w:r>
            <w:r w:rsidRPr="05A0EA1B">
              <w:rPr>
                <w:rFonts w:ascii="Arial" w:eastAsia="Arial" w:hAnsi="Arial" w:cs="Arial"/>
                <w:color w:val="000000" w:themeColor="text1"/>
                <w:sz w:val="28"/>
                <w:szCs w:val="28"/>
                <w:lang w:val="en-GB"/>
              </w:rPr>
              <w:t> </w:t>
            </w:r>
          </w:p>
          <w:p w14:paraId="36A6FE3F" w14:textId="01ABBE98" w:rsidR="05A0EA1B" w:rsidRDefault="05A0EA1B" w:rsidP="05A0EA1B">
            <w:pPr>
              <w:ind w:right="-7650" w:hanging="10"/>
              <w:rPr>
                <w:rFonts w:ascii="Arial" w:eastAsia="Arial" w:hAnsi="Arial" w:cs="Arial"/>
                <w:color w:val="000000" w:themeColor="text1"/>
                <w:sz w:val="28"/>
                <w:szCs w:val="28"/>
              </w:rPr>
            </w:pPr>
            <w:r w:rsidRPr="05A0EA1B">
              <w:rPr>
                <w:rFonts w:ascii="Arial" w:eastAsia="Arial" w:hAnsi="Arial" w:cs="Arial"/>
                <w:color w:val="000000" w:themeColor="text1"/>
                <w:sz w:val="28"/>
                <w:szCs w:val="28"/>
                <w:lang w:val="en-GB"/>
              </w:rPr>
              <w:t> </w:t>
            </w:r>
          </w:p>
        </w:tc>
        <w:tc>
          <w:tcPr>
            <w:tcW w:w="3960" w:type="dxa"/>
            <w:tcBorders>
              <w:top w:val="single" w:sz="6" w:space="0" w:color="auto"/>
              <w:left w:val="single" w:sz="6" w:space="0" w:color="auto"/>
              <w:bottom w:val="single" w:sz="6" w:space="0" w:color="auto"/>
              <w:right w:val="single" w:sz="6" w:space="0" w:color="auto"/>
            </w:tcBorders>
          </w:tcPr>
          <w:p w14:paraId="291B4ACF" w14:textId="49A98FA5" w:rsidR="05A0EA1B" w:rsidRDefault="6D9E157C" w:rsidP="7BBA4781">
            <w:pPr>
              <w:ind w:hanging="10"/>
              <w:rPr>
                <w:rFonts w:ascii="Arial" w:eastAsia="Arial" w:hAnsi="Arial" w:cs="Arial"/>
                <w:color w:val="000000" w:themeColor="text1"/>
                <w:sz w:val="24"/>
                <w:szCs w:val="24"/>
              </w:rPr>
            </w:pPr>
            <w:r w:rsidRPr="7BBA4781">
              <w:rPr>
                <w:rFonts w:ascii="Arial" w:eastAsia="Arial" w:hAnsi="Arial" w:cs="Arial"/>
                <w:color w:val="000000" w:themeColor="text1"/>
                <w:sz w:val="24"/>
                <w:szCs w:val="24"/>
                <w:lang w:val="en-GB"/>
              </w:rPr>
              <w:t>Updated with reference</w:t>
            </w:r>
            <w:r w:rsidR="3205910A" w:rsidRPr="7BBA4781">
              <w:rPr>
                <w:rFonts w:ascii="Arial" w:eastAsia="Arial" w:hAnsi="Arial" w:cs="Arial"/>
                <w:color w:val="000000" w:themeColor="text1"/>
                <w:sz w:val="24"/>
                <w:szCs w:val="24"/>
                <w:lang w:val="en-GB"/>
              </w:rPr>
              <w:t xml:space="preserve"> to refreshed admissions process. </w:t>
            </w:r>
          </w:p>
        </w:tc>
      </w:tr>
    </w:tbl>
    <w:p w14:paraId="62B957E8" w14:textId="2B4456A6" w:rsidR="00124832" w:rsidRDefault="00124832" w:rsidP="05A0EA1B">
      <w:pPr>
        <w:pStyle w:val="BodyText"/>
        <w:tabs>
          <w:tab w:val="left" w:pos="5103"/>
        </w:tabs>
        <w:ind w:left="540"/>
        <w:rPr>
          <w:b/>
          <w:bCs/>
        </w:rPr>
      </w:pPr>
    </w:p>
    <w:p w14:paraId="7B6E3778" w14:textId="77777777" w:rsidR="00124832" w:rsidRDefault="00124832" w:rsidP="00124832">
      <w:pPr>
        <w:pStyle w:val="BodyText"/>
        <w:tabs>
          <w:tab w:val="left" w:pos="5103"/>
        </w:tabs>
        <w:ind w:left="540"/>
        <w:rPr>
          <w:b/>
        </w:rPr>
      </w:pPr>
    </w:p>
    <w:p w14:paraId="4E52EEC7" w14:textId="77777777" w:rsidR="00124832" w:rsidRDefault="00124832" w:rsidP="00124832">
      <w:pPr>
        <w:pStyle w:val="BodyText"/>
        <w:tabs>
          <w:tab w:val="left" w:pos="5103"/>
        </w:tabs>
        <w:ind w:left="540"/>
        <w:rPr>
          <w:b/>
        </w:rPr>
      </w:pPr>
    </w:p>
    <w:p w14:paraId="5E9F2F9E" w14:textId="77777777" w:rsidR="00124832" w:rsidRDefault="00124832" w:rsidP="00124832">
      <w:pPr>
        <w:pStyle w:val="BodyText"/>
        <w:tabs>
          <w:tab w:val="left" w:pos="5103"/>
        </w:tabs>
        <w:ind w:left="540"/>
        <w:rPr>
          <w:b/>
        </w:rPr>
      </w:pPr>
    </w:p>
    <w:p w14:paraId="1BF2ACBF" w14:textId="77777777" w:rsidR="00124832" w:rsidRDefault="00124832" w:rsidP="00124832">
      <w:pPr>
        <w:pStyle w:val="BodyText"/>
        <w:tabs>
          <w:tab w:val="left" w:pos="5103"/>
        </w:tabs>
        <w:ind w:left="540"/>
        <w:rPr>
          <w:b/>
        </w:rPr>
      </w:pPr>
    </w:p>
    <w:p w14:paraId="47D9E7E3" w14:textId="77777777" w:rsidR="00124832" w:rsidRDefault="00124832" w:rsidP="00124832">
      <w:pPr>
        <w:pStyle w:val="BodyText"/>
        <w:tabs>
          <w:tab w:val="left" w:pos="5103"/>
        </w:tabs>
        <w:ind w:left="540"/>
        <w:rPr>
          <w:b/>
        </w:rPr>
      </w:pPr>
    </w:p>
    <w:p w14:paraId="0DA1DAC4" w14:textId="77777777" w:rsidR="00124832" w:rsidRDefault="00124832" w:rsidP="00124832">
      <w:pPr>
        <w:pStyle w:val="BodyText"/>
        <w:tabs>
          <w:tab w:val="left" w:pos="5103"/>
        </w:tabs>
        <w:ind w:left="540"/>
        <w:rPr>
          <w:b/>
        </w:rPr>
      </w:pPr>
    </w:p>
    <w:p w14:paraId="155248E1" w14:textId="77777777" w:rsidR="00124832" w:rsidRDefault="00124832" w:rsidP="00124832">
      <w:pPr>
        <w:pStyle w:val="BodyText"/>
        <w:tabs>
          <w:tab w:val="left" w:pos="5103"/>
        </w:tabs>
        <w:ind w:left="540"/>
        <w:rPr>
          <w:b/>
        </w:rPr>
      </w:pPr>
    </w:p>
    <w:p w14:paraId="10C291A5" w14:textId="77777777" w:rsidR="00124832" w:rsidRDefault="00124832" w:rsidP="00124832">
      <w:pPr>
        <w:pStyle w:val="BodyText"/>
        <w:tabs>
          <w:tab w:val="left" w:pos="5103"/>
        </w:tabs>
        <w:ind w:left="540"/>
        <w:rPr>
          <w:b/>
        </w:rPr>
      </w:pPr>
    </w:p>
    <w:p w14:paraId="135A195F" w14:textId="77777777" w:rsidR="00124832" w:rsidRPr="00124832" w:rsidRDefault="00124832" w:rsidP="00124832">
      <w:pPr>
        <w:pStyle w:val="BodyText"/>
        <w:tabs>
          <w:tab w:val="left" w:pos="5103"/>
        </w:tabs>
        <w:ind w:left="540"/>
        <w:rPr>
          <w:rFonts w:ascii="Calibri" w:hAnsi="Calibri" w:cs="Calibri"/>
          <w:b/>
        </w:rPr>
      </w:pPr>
    </w:p>
    <w:p w14:paraId="01F13FEE" w14:textId="42C7F95F" w:rsidR="00124832" w:rsidRPr="00124832" w:rsidRDefault="00124832" w:rsidP="05A0EA1B">
      <w:pPr>
        <w:tabs>
          <w:tab w:val="left" w:pos="5103"/>
        </w:tabs>
        <w:rPr>
          <w:rFonts w:ascii="Calibri" w:hAnsi="Calibri" w:cs="Calibri"/>
          <w:b/>
          <w:bCs/>
          <w:sz w:val="28"/>
          <w:szCs w:val="28"/>
        </w:rPr>
      </w:pPr>
      <w:bookmarkStart w:id="0" w:name="_Hlk69205133"/>
      <w:r w:rsidRPr="05A0EA1B">
        <w:rPr>
          <w:rFonts w:ascii="Calibri" w:hAnsi="Calibri" w:cs="Calibri"/>
          <w:b/>
          <w:bCs/>
          <w:sz w:val="28"/>
          <w:szCs w:val="28"/>
        </w:rPr>
        <w:t>LIGHTHOUSE FUTURES TRUST</w:t>
      </w:r>
    </w:p>
    <w:p w14:paraId="1F2E370C" w14:textId="1BD68C08" w:rsidR="00124832" w:rsidRPr="00124832" w:rsidRDefault="00124832" w:rsidP="00124832">
      <w:pPr>
        <w:ind w:left="720" w:hanging="720"/>
        <w:jc w:val="both"/>
        <w:rPr>
          <w:rFonts w:ascii="Calibri" w:hAnsi="Calibri" w:cs="Calibri"/>
          <w:sz w:val="24"/>
          <w:szCs w:val="24"/>
        </w:rPr>
      </w:pPr>
      <w:r w:rsidRPr="7BBA4781">
        <w:rPr>
          <w:rFonts w:ascii="Calibri" w:hAnsi="Calibri" w:cs="Calibri"/>
          <w:sz w:val="24"/>
          <w:szCs w:val="24"/>
        </w:rPr>
        <w:lastRenderedPageBreak/>
        <w:t xml:space="preserve">Admissions Policy </w:t>
      </w:r>
    </w:p>
    <w:p w14:paraId="4B0299EF" w14:textId="77777777" w:rsidR="00124832" w:rsidRPr="00124832" w:rsidRDefault="00124832" w:rsidP="00124832">
      <w:pPr>
        <w:ind w:left="720" w:hanging="720"/>
        <w:jc w:val="both"/>
        <w:rPr>
          <w:rFonts w:ascii="Calibri" w:hAnsi="Calibri" w:cs="Calibri"/>
          <w:b/>
          <w:sz w:val="24"/>
          <w:szCs w:val="24"/>
        </w:rPr>
      </w:pPr>
    </w:p>
    <w:p w14:paraId="3DD836BF" w14:textId="0AFD436B" w:rsidR="00124832" w:rsidRPr="00124832" w:rsidRDefault="00124832" w:rsidP="00124832">
      <w:pPr>
        <w:ind w:left="720" w:hanging="720"/>
        <w:jc w:val="both"/>
        <w:rPr>
          <w:rFonts w:ascii="Calibri" w:hAnsi="Calibri" w:cs="Calibri"/>
          <w:b/>
          <w:sz w:val="24"/>
          <w:szCs w:val="24"/>
        </w:rPr>
      </w:pPr>
      <w:r w:rsidRPr="00124832">
        <w:rPr>
          <w:rFonts w:ascii="Calibri" w:hAnsi="Calibri" w:cs="Calibri"/>
          <w:bCs/>
          <w:i/>
          <w:iCs/>
          <w:sz w:val="24"/>
          <w:szCs w:val="24"/>
        </w:rPr>
        <w:t>Lighthouse Futures Trust may be referred to in full or as LFT</w:t>
      </w:r>
      <w:r>
        <w:rPr>
          <w:rFonts w:ascii="Calibri" w:hAnsi="Calibri" w:cs="Calibri"/>
          <w:bCs/>
          <w:i/>
          <w:iCs/>
          <w:sz w:val="24"/>
          <w:szCs w:val="24"/>
        </w:rPr>
        <w:t>, the college</w:t>
      </w:r>
      <w:r w:rsidRPr="00124832">
        <w:rPr>
          <w:rFonts w:ascii="Calibri" w:hAnsi="Calibri" w:cs="Calibri"/>
          <w:bCs/>
          <w:i/>
          <w:iCs/>
          <w:sz w:val="24"/>
          <w:szCs w:val="24"/>
        </w:rPr>
        <w:t xml:space="preserve"> or the charity.</w:t>
      </w:r>
    </w:p>
    <w:p w14:paraId="2AB91DD2" w14:textId="77777777" w:rsidR="00124832" w:rsidRPr="00124832" w:rsidRDefault="00124832" w:rsidP="00124832">
      <w:pPr>
        <w:ind w:left="720" w:hanging="720"/>
        <w:jc w:val="both"/>
        <w:rPr>
          <w:rFonts w:ascii="Calibri" w:hAnsi="Calibri" w:cs="Calibri"/>
          <w:b/>
          <w:sz w:val="24"/>
          <w:szCs w:val="24"/>
        </w:rPr>
      </w:pPr>
    </w:p>
    <w:p w14:paraId="1AB9D25D" w14:textId="7DF9ECF2" w:rsidR="00124832" w:rsidRPr="00124832" w:rsidRDefault="00124832" w:rsidP="05A0EA1B">
      <w:pPr>
        <w:pStyle w:val="Header"/>
        <w:widowControl/>
        <w:numPr>
          <w:ilvl w:val="0"/>
          <w:numId w:val="8"/>
        </w:numPr>
        <w:tabs>
          <w:tab w:val="clear" w:pos="4513"/>
          <w:tab w:val="clear" w:pos="9026"/>
        </w:tabs>
        <w:ind w:hanging="720"/>
        <w:jc w:val="both"/>
        <w:rPr>
          <w:rFonts w:ascii="Calibri" w:hAnsi="Calibri" w:cs="Calibri"/>
          <w:b/>
          <w:bCs/>
          <w:sz w:val="24"/>
          <w:szCs w:val="24"/>
        </w:rPr>
      </w:pPr>
      <w:r w:rsidRPr="05A0EA1B">
        <w:rPr>
          <w:rFonts w:ascii="Calibri" w:hAnsi="Calibri" w:cs="Calibri"/>
          <w:b/>
          <w:bCs/>
          <w:sz w:val="24"/>
          <w:szCs w:val="24"/>
        </w:rPr>
        <w:t xml:space="preserve">Objectives </w:t>
      </w:r>
    </w:p>
    <w:p w14:paraId="65C801CA" w14:textId="77777777" w:rsidR="00124832" w:rsidRPr="00124832" w:rsidRDefault="00124832" w:rsidP="00124832">
      <w:pPr>
        <w:ind w:left="720" w:hanging="720"/>
        <w:jc w:val="both"/>
        <w:rPr>
          <w:rFonts w:ascii="Calibri" w:hAnsi="Calibri" w:cs="Calibri"/>
          <w:bCs/>
          <w:sz w:val="24"/>
          <w:szCs w:val="24"/>
        </w:rPr>
      </w:pPr>
    </w:p>
    <w:p w14:paraId="70C7B7E3" w14:textId="6FE99058" w:rsidR="00BC4165" w:rsidRPr="00BC4165" w:rsidRDefault="00124832" w:rsidP="7BBA4781">
      <w:pPr>
        <w:pStyle w:val="ListParagraph"/>
        <w:numPr>
          <w:ilvl w:val="1"/>
          <w:numId w:val="21"/>
        </w:numPr>
        <w:pBdr>
          <w:top w:val="nil"/>
          <w:left w:val="nil"/>
          <w:bottom w:val="nil"/>
          <w:right w:val="nil"/>
          <w:between w:val="nil"/>
        </w:pBdr>
        <w:tabs>
          <w:tab w:val="left" w:pos="0"/>
        </w:tabs>
        <w:jc w:val="both"/>
        <w:rPr>
          <w:rFonts w:ascii="Arial" w:eastAsia="Arial" w:hAnsi="Arial" w:cs="Arial"/>
        </w:rPr>
      </w:pPr>
      <w:r w:rsidRPr="7BBA4781">
        <w:rPr>
          <w:rFonts w:ascii="Arial" w:eastAsia="Arial" w:hAnsi="Arial" w:cs="Arial"/>
        </w:rPr>
        <w:t>The purpose of this Policy is to</w:t>
      </w:r>
      <w:r w:rsidR="00B62D82" w:rsidRPr="7BBA4781">
        <w:rPr>
          <w:rFonts w:ascii="Arial" w:eastAsia="Arial" w:hAnsi="Arial" w:cs="Arial"/>
        </w:rPr>
        <w:t>:</w:t>
      </w:r>
      <w:r w:rsidRPr="7BBA4781">
        <w:rPr>
          <w:rFonts w:ascii="Arial" w:eastAsia="Arial" w:hAnsi="Arial" w:cs="Arial"/>
        </w:rPr>
        <w:t xml:space="preserve"> out</w:t>
      </w:r>
      <w:r w:rsidR="00B62D82" w:rsidRPr="7BBA4781">
        <w:rPr>
          <w:rFonts w:ascii="Arial" w:eastAsia="Arial" w:hAnsi="Arial" w:cs="Arial"/>
        </w:rPr>
        <w:t xml:space="preserve">line </w:t>
      </w:r>
      <w:r w:rsidRPr="7BBA4781">
        <w:rPr>
          <w:rFonts w:ascii="Arial" w:eastAsia="Arial" w:hAnsi="Arial" w:cs="Arial"/>
        </w:rPr>
        <w:t xml:space="preserve">the process </w:t>
      </w:r>
      <w:r w:rsidR="00580F43" w:rsidRPr="7BBA4781">
        <w:rPr>
          <w:rFonts w:ascii="Arial" w:eastAsia="Arial" w:hAnsi="Arial" w:cs="Arial"/>
        </w:rPr>
        <w:t xml:space="preserve">for </w:t>
      </w:r>
      <w:r w:rsidRPr="7BBA4781">
        <w:rPr>
          <w:rFonts w:ascii="Arial" w:eastAsia="Arial" w:hAnsi="Arial" w:cs="Arial"/>
        </w:rPr>
        <w:t>prospective learners applying to study at Lighthouse Futures Trust</w:t>
      </w:r>
      <w:r w:rsidR="00B62D82" w:rsidRPr="7BBA4781">
        <w:rPr>
          <w:rFonts w:ascii="Arial" w:eastAsia="Arial" w:hAnsi="Arial" w:cs="Arial"/>
        </w:rPr>
        <w:t xml:space="preserve">; ensure it </w:t>
      </w:r>
      <w:r w:rsidR="00CA7A7A" w:rsidRPr="7BBA4781">
        <w:rPr>
          <w:rFonts w:ascii="Arial" w:eastAsia="Arial" w:hAnsi="Arial" w:cs="Arial"/>
        </w:rPr>
        <w:t xml:space="preserve">is </w:t>
      </w:r>
      <w:r w:rsidRPr="7BBA4781">
        <w:rPr>
          <w:rFonts w:ascii="Arial" w:eastAsia="Arial" w:hAnsi="Arial" w:cs="Arial"/>
        </w:rPr>
        <w:t>applied consistently</w:t>
      </w:r>
      <w:r w:rsidR="00B62D82" w:rsidRPr="7BBA4781">
        <w:rPr>
          <w:rFonts w:ascii="Arial" w:eastAsia="Arial" w:hAnsi="Arial" w:cs="Arial"/>
        </w:rPr>
        <w:t xml:space="preserve">; </w:t>
      </w:r>
      <w:r w:rsidR="004C13CA" w:rsidRPr="7BBA4781">
        <w:rPr>
          <w:rFonts w:ascii="Arial" w:eastAsia="Arial" w:hAnsi="Arial" w:cs="Arial"/>
        </w:rPr>
        <w:t>and to outline the Appeals process</w:t>
      </w:r>
      <w:r w:rsidR="587C59B5" w:rsidRPr="7BBA4781">
        <w:rPr>
          <w:rFonts w:ascii="Arial" w:eastAsia="Arial" w:hAnsi="Arial" w:cs="Arial"/>
        </w:rPr>
        <w:t xml:space="preserve">. </w:t>
      </w:r>
      <w:r w:rsidR="00BC4165" w:rsidRPr="7BBA4781">
        <w:rPr>
          <w:rFonts w:ascii="Arial" w:eastAsia="Arial" w:hAnsi="Arial" w:cs="Arial"/>
        </w:rPr>
        <w:t>It aims to ensure that applicants have:</w:t>
      </w:r>
    </w:p>
    <w:p w14:paraId="38E66C90" w14:textId="13EFCE29" w:rsidR="00BC4165" w:rsidRDefault="00BC4165"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Equality of opportunity in accessing learning provided by L</w:t>
      </w:r>
      <w:r w:rsidR="5C638CE4" w:rsidRPr="7BBA4781">
        <w:rPr>
          <w:rFonts w:ascii="Arial" w:eastAsia="Arial" w:hAnsi="Arial" w:cs="Arial"/>
          <w:sz w:val="22"/>
          <w:szCs w:val="22"/>
        </w:rPr>
        <w:t xml:space="preserve">ighthouse </w:t>
      </w:r>
      <w:r w:rsidRPr="7BBA4781">
        <w:rPr>
          <w:rFonts w:ascii="Arial" w:eastAsia="Arial" w:hAnsi="Arial" w:cs="Arial"/>
          <w:sz w:val="22"/>
          <w:szCs w:val="22"/>
        </w:rPr>
        <w:t>F</w:t>
      </w:r>
      <w:r w:rsidR="033263B2" w:rsidRPr="7BBA4781">
        <w:rPr>
          <w:rFonts w:ascii="Arial" w:eastAsia="Arial" w:hAnsi="Arial" w:cs="Arial"/>
          <w:sz w:val="22"/>
          <w:szCs w:val="22"/>
        </w:rPr>
        <w:t xml:space="preserve">utures </w:t>
      </w:r>
      <w:r w:rsidRPr="7BBA4781">
        <w:rPr>
          <w:rFonts w:ascii="Arial" w:eastAsia="Arial" w:hAnsi="Arial" w:cs="Arial"/>
          <w:sz w:val="22"/>
          <w:szCs w:val="22"/>
        </w:rPr>
        <w:t>T</w:t>
      </w:r>
      <w:r w:rsidR="22D0DFE2" w:rsidRPr="7BBA4781">
        <w:rPr>
          <w:rFonts w:ascii="Arial" w:eastAsia="Arial" w:hAnsi="Arial" w:cs="Arial"/>
          <w:sz w:val="22"/>
          <w:szCs w:val="22"/>
        </w:rPr>
        <w:t xml:space="preserve">rust (LFT) </w:t>
      </w:r>
      <w:r w:rsidRPr="7BBA4781">
        <w:rPr>
          <w:rFonts w:ascii="Arial" w:eastAsia="Arial" w:hAnsi="Arial" w:cs="Arial"/>
          <w:sz w:val="22"/>
          <w:szCs w:val="22"/>
        </w:rPr>
        <w:t>and that they are not treated unfairly.</w:t>
      </w:r>
    </w:p>
    <w:p w14:paraId="1D6EAC0B" w14:textId="6351DE88" w:rsidR="00124832" w:rsidRDefault="00BC4165" w:rsidP="7BBA4781">
      <w:pPr>
        <w:numPr>
          <w:ilvl w:val="0"/>
          <w:numId w:val="4"/>
        </w:numPr>
        <w:pBdr>
          <w:top w:val="nil"/>
          <w:left w:val="nil"/>
          <w:bottom w:val="nil"/>
          <w:right w:val="nil"/>
          <w:between w:val="nil"/>
        </w:pBdr>
        <w:spacing w:line="259" w:lineRule="auto"/>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Access to accurate and timely information via the </w:t>
      </w:r>
      <w:r w:rsidR="6FED93B4" w:rsidRPr="7BBA4781">
        <w:rPr>
          <w:rFonts w:ascii="Arial" w:eastAsia="Arial" w:hAnsi="Arial" w:cs="Arial"/>
          <w:sz w:val="22"/>
          <w:szCs w:val="22"/>
          <w:lang w:val="en-US"/>
        </w:rPr>
        <w:t>LFT</w:t>
      </w:r>
      <w:r w:rsidRPr="7BBA4781">
        <w:rPr>
          <w:rFonts w:ascii="Arial" w:eastAsia="Arial" w:hAnsi="Arial" w:cs="Arial"/>
          <w:sz w:val="22"/>
          <w:szCs w:val="22"/>
          <w:lang w:val="en-US"/>
        </w:rPr>
        <w:t xml:space="preserve"> prospectus, </w:t>
      </w:r>
      <w:r w:rsidR="1F2829AA" w:rsidRPr="7BBA4781">
        <w:rPr>
          <w:rFonts w:ascii="Arial" w:eastAsia="Arial" w:hAnsi="Arial" w:cs="Arial"/>
          <w:sz w:val="22"/>
          <w:szCs w:val="22"/>
          <w:lang w:val="en-US"/>
        </w:rPr>
        <w:t>employer brochures</w:t>
      </w:r>
      <w:r w:rsidR="00B62D82" w:rsidRPr="7BBA4781">
        <w:rPr>
          <w:rFonts w:ascii="Arial" w:eastAsia="Arial" w:hAnsi="Arial" w:cs="Arial"/>
          <w:sz w:val="22"/>
          <w:szCs w:val="22"/>
          <w:lang w:val="en-US"/>
        </w:rPr>
        <w:t xml:space="preserve">, </w:t>
      </w:r>
      <w:r w:rsidRPr="7BBA4781">
        <w:rPr>
          <w:rFonts w:ascii="Arial" w:eastAsia="Arial" w:hAnsi="Arial" w:cs="Arial"/>
          <w:sz w:val="22"/>
          <w:szCs w:val="22"/>
          <w:lang w:val="en-US"/>
        </w:rPr>
        <w:t>website and from relevant members of staff</w:t>
      </w:r>
      <w:r w:rsidR="72242B1D" w:rsidRPr="7BBA4781">
        <w:rPr>
          <w:rFonts w:ascii="Arial" w:eastAsia="Arial" w:hAnsi="Arial" w:cs="Arial"/>
          <w:sz w:val="22"/>
          <w:szCs w:val="22"/>
          <w:lang w:val="en-US"/>
        </w:rPr>
        <w:t xml:space="preserve">. </w:t>
      </w:r>
    </w:p>
    <w:p w14:paraId="12FDB722" w14:textId="77777777" w:rsidR="00BC4165" w:rsidRPr="00BC4165" w:rsidRDefault="00BC4165" w:rsidP="7BBA4781">
      <w:pPr>
        <w:pBdr>
          <w:top w:val="nil"/>
          <w:left w:val="nil"/>
          <w:bottom w:val="nil"/>
          <w:right w:val="nil"/>
          <w:between w:val="nil"/>
        </w:pBdr>
        <w:ind w:left="1134"/>
        <w:jc w:val="both"/>
        <w:rPr>
          <w:rFonts w:ascii="Arial" w:eastAsia="Arial" w:hAnsi="Arial" w:cs="Arial"/>
          <w:sz w:val="22"/>
          <w:szCs w:val="22"/>
        </w:rPr>
      </w:pPr>
    </w:p>
    <w:p w14:paraId="39CAED26" w14:textId="1564A243" w:rsidR="00124832" w:rsidRPr="00124832" w:rsidRDefault="00124832" w:rsidP="7BBA4781">
      <w:pPr>
        <w:pBdr>
          <w:top w:val="nil"/>
          <w:left w:val="nil"/>
          <w:bottom w:val="nil"/>
          <w:right w:val="nil"/>
          <w:between w:val="nil"/>
        </w:pBdr>
        <w:ind w:left="708" w:hanging="708"/>
        <w:jc w:val="both"/>
        <w:rPr>
          <w:rFonts w:ascii="Arial" w:eastAsia="Arial" w:hAnsi="Arial" w:cs="Arial"/>
          <w:sz w:val="22"/>
          <w:szCs w:val="22"/>
        </w:rPr>
      </w:pPr>
      <w:r w:rsidRPr="7BBA4781">
        <w:rPr>
          <w:rFonts w:ascii="Arial" w:eastAsia="Arial" w:hAnsi="Arial" w:cs="Arial"/>
          <w:sz w:val="22"/>
          <w:szCs w:val="22"/>
        </w:rPr>
        <w:t>1.2</w:t>
      </w:r>
      <w:r>
        <w:tab/>
      </w:r>
      <w:r w:rsidRPr="7BBA4781">
        <w:rPr>
          <w:rFonts w:ascii="Arial" w:eastAsia="Arial" w:hAnsi="Arial" w:cs="Arial"/>
          <w:sz w:val="22"/>
          <w:szCs w:val="22"/>
        </w:rPr>
        <w:t xml:space="preserve">The Policy applies to all staff involved with </w:t>
      </w:r>
      <w:r w:rsidR="00D239D0" w:rsidRPr="7BBA4781">
        <w:rPr>
          <w:rFonts w:ascii="Arial" w:eastAsia="Arial" w:hAnsi="Arial" w:cs="Arial"/>
          <w:sz w:val="22"/>
          <w:szCs w:val="22"/>
        </w:rPr>
        <w:t xml:space="preserve">the </w:t>
      </w:r>
      <w:r w:rsidRPr="7BBA4781">
        <w:rPr>
          <w:rFonts w:ascii="Arial" w:eastAsia="Arial" w:hAnsi="Arial" w:cs="Arial"/>
          <w:sz w:val="22"/>
          <w:szCs w:val="22"/>
        </w:rPr>
        <w:t>admissions</w:t>
      </w:r>
      <w:r w:rsidRPr="7BBA4781">
        <w:rPr>
          <w:rFonts w:ascii="Arial" w:eastAsia="Arial" w:hAnsi="Arial" w:cs="Arial"/>
          <w:i/>
          <w:iCs/>
          <w:sz w:val="22"/>
          <w:szCs w:val="22"/>
        </w:rPr>
        <w:t xml:space="preserve"> </w:t>
      </w:r>
      <w:r w:rsidRPr="7BBA4781">
        <w:rPr>
          <w:rFonts w:ascii="Arial" w:eastAsia="Arial" w:hAnsi="Arial" w:cs="Arial"/>
          <w:sz w:val="22"/>
          <w:szCs w:val="22"/>
        </w:rPr>
        <w:t>procedure</w:t>
      </w:r>
      <w:r w:rsidR="00D239D0" w:rsidRPr="7BBA4781">
        <w:rPr>
          <w:rFonts w:ascii="Arial" w:eastAsia="Arial" w:hAnsi="Arial" w:cs="Arial"/>
          <w:sz w:val="22"/>
          <w:szCs w:val="22"/>
        </w:rPr>
        <w:t>s</w:t>
      </w:r>
      <w:r w:rsidRPr="7BBA4781">
        <w:rPr>
          <w:rFonts w:ascii="Arial" w:eastAsia="Arial" w:hAnsi="Arial" w:cs="Arial"/>
          <w:sz w:val="22"/>
          <w:szCs w:val="22"/>
        </w:rPr>
        <w:t>.</w:t>
      </w:r>
    </w:p>
    <w:p w14:paraId="698CE8BF" w14:textId="77777777" w:rsidR="00124832" w:rsidRPr="00124832" w:rsidRDefault="00124832" w:rsidP="7BBA4781">
      <w:pPr>
        <w:pStyle w:val="Default"/>
        <w:jc w:val="both"/>
        <w:rPr>
          <w:rFonts w:eastAsia="Arial"/>
          <w:color w:val="auto"/>
          <w:sz w:val="22"/>
          <w:szCs w:val="22"/>
        </w:rPr>
      </w:pPr>
    </w:p>
    <w:p w14:paraId="5DC9D83A" w14:textId="77777777" w:rsidR="00124832" w:rsidRPr="00124832" w:rsidRDefault="00124832" w:rsidP="7BBA4781">
      <w:pPr>
        <w:pStyle w:val="Header"/>
        <w:widowControl/>
        <w:numPr>
          <w:ilvl w:val="0"/>
          <w:numId w:val="8"/>
        </w:numPr>
        <w:tabs>
          <w:tab w:val="clear" w:pos="4513"/>
          <w:tab w:val="clear" w:pos="9026"/>
        </w:tabs>
        <w:ind w:hanging="720"/>
        <w:jc w:val="both"/>
        <w:rPr>
          <w:rFonts w:ascii="Arial" w:eastAsia="Arial" w:hAnsi="Arial" w:cs="Arial"/>
          <w:b/>
          <w:bCs/>
        </w:rPr>
      </w:pPr>
      <w:r w:rsidRPr="7BBA4781">
        <w:rPr>
          <w:rFonts w:ascii="Arial" w:eastAsia="Arial" w:hAnsi="Arial" w:cs="Arial"/>
          <w:b/>
          <w:bCs/>
        </w:rPr>
        <w:t>Control</w:t>
      </w:r>
    </w:p>
    <w:p w14:paraId="2379180B" w14:textId="77777777" w:rsidR="00124832" w:rsidRPr="00BF2DA7" w:rsidRDefault="00124832" w:rsidP="7BBA4781">
      <w:pPr>
        <w:pStyle w:val="BodyText"/>
        <w:ind w:left="720"/>
        <w:jc w:val="both"/>
        <w:rPr>
          <w:rFonts w:cs="Arial"/>
          <w:b/>
          <w:bCs/>
          <w:sz w:val="22"/>
          <w:szCs w:val="22"/>
        </w:rPr>
      </w:pPr>
    </w:p>
    <w:p w14:paraId="631DEA47" w14:textId="586CA9BD" w:rsidR="00124832" w:rsidRPr="00124832" w:rsidRDefault="00124832" w:rsidP="7BBA4781">
      <w:pPr>
        <w:pStyle w:val="BodyText"/>
        <w:widowControl/>
        <w:numPr>
          <w:ilvl w:val="1"/>
          <w:numId w:val="10"/>
        </w:numPr>
        <w:ind w:left="709" w:hanging="709"/>
        <w:jc w:val="both"/>
        <w:rPr>
          <w:rFonts w:cs="Arial"/>
          <w:sz w:val="22"/>
          <w:szCs w:val="22"/>
        </w:rPr>
      </w:pPr>
      <w:r w:rsidRPr="7BBA4781">
        <w:rPr>
          <w:rFonts w:cs="Arial"/>
          <w:sz w:val="22"/>
          <w:szCs w:val="22"/>
        </w:rPr>
        <w:t>This Policy is controlled by the Board of Trustees who reserve the right to alter its provisions</w:t>
      </w:r>
      <w:r w:rsidR="383AB1F5" w:rsidRPr="7BBA4781">
        <w:rPr>
          <w:rFonts w:cs="Arial"/>
          <w:sz w:val="22"/>
          <w:szCs w:val="22"/>
        </w:rPr>
        <w:t xml:space="preserve">. </w:t>
      </w:r>
    </w:p>
    <w:p w14:paraId="7173CDBD" w14:textId="77777777" w:rsidR="00124832" w:rsidRPr="00124832" w:rsidRDefault="00124832" w:rsidP="7BBA4781">
      <w:pPr>
        <w:pStyle w:val="BodyText"/>
        <w:widowControl/>
        <w:ind w:left="709"/>
        <w:jc w:val="both"/>
        <w:rPr>
          <w:rFonts w:cs="Arial"/>
          <w:sz w:val="22"/>
          <w:szCs w:val="22"/>
        </w:rPr>
      </w:pPr>
    </w:p>
    <w:p w14:paraId="221F574B" w14:textId="63F2E44D" w:rsidR="494E51E9" w:rsidRDefault="494E51E9" w:rsidP="7BBA4781">
      <w:pPr>
        <w:pStyle w:val="BodyText"/>
        <w:widowControl/>
        <w:numPr>
          <w:ilvl w:val="1"/>
          <w:numId w:val="10"/>
        </w:numPr>
        <w:ind w:left="720" w:hanging="709"/>
        <w:jc w:val="both"/>
        <w:rPr>
          <w:rFonts w:cs="Arial"/>
          <w:sz w:val="22"/>
          <w:szCs w:val="22"/>
        </w:rPr>
      </w:pPr>
      <w:r w:rsidRPr="7BBA4781">
        <w:rPr>
          <w:rFonts w:cs="Arial"/>
          <w:sz w:val="22"/>
          <w:szCs w:val="22"/>
        </w:rPr>
        <w:t xml:space="preserve">Day-to-day responsibility for the implementation of this policy is delegated to the Head of Inclusion and SEND; however, the Principal retains full strategic oversight and overall accountability for admissions. The policy will be reviewed every 2 years. </w:t>
      </w:r>
    </w:p>
    <w:p w14:paraId="3D1B8BD9" w14:textId="698930B9" w:rsidR="00124832" w:rsidRPr="00124832" w:rsidRDefault="00124832" w:rsidP="7BBA4781">
      <w:pPr>
        <w:pStyle w:val="BodyText"/>
        <w:widowControl/>
        <w:ind w:left="11"/>
        <w:jc w:val="both"/>
        <w:rPr>
          <w:rFonts w:cs="Arial"/>
          <w:sz w:val="22"/>
          <w:szCs w:val="22"/>
        </w:rPr>
      </w:pPr>
    </w:p>
    <w:p w14:paraId="0BF6C59B" w14:textId="37444F28" w:rsidR="00EF4DAB" w:rsidRPr="00124832" w:rsidRDefault="00124832" w:rsidP="7BBA4781">
      <w:pPr>
        <w:pStyle w:val="BodyText"/>
        <w:widowControl/>
        <w:numPr>
          <w:ilvl w:val="0"/>
          <w:numId w:val="8"/>
        </w:numPr>
        <w:ind w:hanging="720"/>
        <w:jc w:val="both"/>
        <w:rPr>
          <w:rFonts w:cs="Arial"/>
          <w:b/>
          <w:bCs/>
          <w:sz w:val="22"/>
          <w:szCs w:val="22"/>
        </w:rPr>
      </w:pPr>
      <w:r w:rsidRPr="7BBA4781">
        <w:rPr>
          <w:rFonts w:cs="Arial"/>
          <w:b/>
          <w:bCs/>
          <w:sz w:val="22"/>
          <w:szCs w:val="22"/>
        </w:rPr>
        <w:t xml:space="preserve">Principles   </w:t>
      </w:r>
      <w:bookmarkEnd w:id="0"/>
    </w:p>
    <w:p w14:paraId="70EB26B9" w14:textId="687EA119" w:rsidR="00EF4DAB" w:rsidRPr="009B12B6" w:rsidRDefault="00124832" w:rsidP="7BBA4781">
      <w:pPr>
        <w:pBdr>
          <w:top w:val="nil"/>
          <w:left w:val="nil"/>
          <w:bottom w:val="nil"/>
          <w:right w:val="nil"/>
          <w:between w:val="nil"/>
        </w:pBdr>
        <w:ind w:left="708" w:hanging="708"/>
        <w:jc w:val="both"/>
        <w:rPr>
          <w:rFonts w:ascii="Arial" w:eastAsia="Arial" w:hAnsi="Arial" w:cs="Arial"/>
          <w:sz w:val="22"/>
          <w:szCs w:val="22"/>
        </w:rPr>
      </w:pPr>
      <w:r w:rsidRPr="7BBA4781">
        <w:rPr>
          <w:rFonts w:ascii="Arial" w:eastAsia="Arial" w:hAnsi="Arial" w:cs="Arial"/>
          <w:sz w:val="22"/>
          <w:szCs w:val="22"/>
        </w:rPr>
        <w:t xml:space="preserve"> </w:t>
      </w:r>
    </w:p>
    <w:p w14:paraId="5585D3C6" w14:textId="0626206F" w:rsidR="004C13CA" w:rsidRDefault="633457B3" w:rsidP="7BBA4781">
      <w:pPr>
        <w:pStyle w:val="ListParagraph"/>
        <w:numPr>
          <w:ilvl w:val="1"/>
          <w:numId w:val="11"/>
        </w:numPr>
        <w:pBdr>
          <w:top w:val="nil"/>
          <w:left w:val="nil"/>
          <w:bottom w:val="nil"/>
          <w:right w:val="nil"/>
          <w:between w:val="nil"/>
        </w:pBdr>
        <w:tabs>
          <w:tab w:val="left" w:pos="0"/>
        </w:tabs>
        <w:spacing w:line="259" w:lineRule="auto"/>
        <w:ind w:left="709" w:hanging="709"/>
        <w:jc w:val="both"/>
        <w:rPr>
          <w:rFonts w:ascii="Arial" w:eastAsia="Arial" w:hAnsi="Arial" w:cs="Arial"/>
        </w:rPr>
      </w:pPr>
      <w:r w:rsidRPr="7BBA4781">
        <w:rPr>
          <w:rFonts w:ascii="Arial" w:eastAsia="Arial" w:hAnsi="Arial" w:cs="Arial"/>
        </w:rPr>
        <w:t>LFT</w:t>
      </w:r>
      <w:r w:rsidR="004C13CA" w:rsidRPr="7BBA4781">
        <w:rPr>
          <w:rFonts w:ascii="Arial" w:eastAsia="Arial" w:hAnsi="Arial" w:cs="Arial"/>
        </w:rPr>
        <w:t xml:space="preserve"> is committed to providing a fair and transparent admissions process which maximises inclusion, widens participation and gives all potential learners access to</w:t>
      </w:r>
      <w:r w:rsidR="00FA13F4" w:rsidRPr="7BBA4781">
        <w:rPr>
          <w:rFonts w:ascii="Arial" w:eastAsia="Arial" w:hAnsi="Arial" w:cs="Arial"/>
        </w:rPr>
        <w:t>:</w:t>
      </w:r>
    </w:p>
    <w:p w14:paraId="159156E9" w14:textId="47464A86" w:rsidR="004C13CA" w:rsidRDefault="004C13CA"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Impartial Information, Advice &amp; Guidance (IAG).</w:t>
      </w:r>
    </w:p>
    <w:p w14:paraId="04460353" w14:textId="263C72CA" w:rsidR="004C13CA" w:rsidRDefault="004C13CA"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Support in identifying the programme of study that best meets their current needs, </w:t>
      </w:r>
      <w:r w:rsidR="68DE6BFF" w:rsidRPr="7BBA4781">
        <w:rPr>
          <w:rFonts w:ascii="Arial" w:eastAsia="Arial" w:hAnsi="Arial" w:cs="Arial"/>
          <w:sz w:val="22"/>
          <w:szCs w:val="22"/>
          <w:lang w:val="en-US"/>
        </w:rPr>
        <w:t>skills,</w:t>
      </w:r>
      <w:r w:rsidRPr="7BBA4781">
        <w:rPr>
          <w:rFonts w:ascii="Arial" w:eastAsia="Arial" w:hAnsi="Arial" w:cs="Arial"/>
          <w:sz w:val="22"/>
          <w:szCs w:val="22"/>
          <w:lang w:val="en-US"/>
        </w:rPr>
        <w:t xml:space="preserve"> and aspirations.</w:t>
      </w:r>
    </w:p>
    <w:p w14:paraId="6A22BD25" w14:textId="6A710DA8" w:rsidR="004C13CA" w:rsidRDefault="004C13CA"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Transparent and clear procedures.</w:t>
      </w:r>
    </w:p>
    <w:p w14:paraId="2E06E1CB" w14:textId="2A67501F" w:rsidR="004C13CA" w:rsidRDefault="004C13CA"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Support to address barriers to engagement.</w:t>
      </w:r>
    </w:p>
    <w:p w14:paraId="533BD4D6" w14:textId="71122F10" w:rsidR="00BC4165" w:rsidRDefault="00BC4165"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Accurate and comprehensive information </w:t>
      </w:r>
      <w:r w:rsidR="001B2C53" w:rsidRPr="7BBA4781">
        <w:rPr>
          <w:rFonts w:ascii="Arial" w:eastAsia="Arial" w:hAnsi="Arial" w:cs="Arial"/>
          <w:sz w:val="22"/>
          <w:szCs w:val="22"/>
          <w:lang w:val="en-US"/>
        </w:rPr>
        <w:t>is published</w:t>
      </w:r>
      <w:r w:rsidRPr="7BBA4781">
        <w:rPr>
          <w:rFonts w:ascii="Arial" w:eastAsia="Arial" w:hAnsi="Arial" w:cs="Arial"/>
          <w:sz w:val="22"/>
          <w:szCs w:val="22"/>
          <w:lang w:val="en-US"/>
        </w:rPr>
        <w:t xml:space="preserve"> in a timely manner </w:t>
      </w:r>
      <w:r w:rsidR="00680EC3" w:rsidRPr="7BBA4781">
        <w:rPr>
          <w:rFonts w:ascii="Arial" w:eastAsia="Arial" w:hAnsi="Arial" w:cs="Arial"/>
          <w:sz w:val="22"/>
          <w:szCs w:val="22"/>
          <w:lang w:val="en-US"/>
        </w:rPr>
        <w:t>t</w:t>
      </w:r>
      <w:r w:rsidRPr="7BBA4781">
        <w:rPr>
          <w:rFonts w:ascii="Arial" w:eastAsia="Arial" w:hAnsi="Arial" w:cs="Arial"/>
          <w:sz w:val="22"/>
          <w:szCs w:val="22"/>
          <w:lang w:val="en-US"/>
        </w:rPr>
        <w:t>o help inform choice.</w:t>
      </w:r>
    </w:p>
    <w:p w14:paraId="68A2A571" w14:textId="3E971086" w:rsidR="00BC4165" w:rsidRPr="00BC4165" w:rsidRDefault="00BC4165"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Information</w:t>
      </w:r>
      <w:r w:rsidR="008E51C2" w:rsidRPr="7BBA4781">
        <w:rPr>
          <w:rFonts w:ascii="Arial" w:eastAsia="Arial" w:hAnsi="Arial" w:cs="Arial"/>
          <w:sz w:val="22"/>
          <w:szCs w:val="22"/>
          <w:lang w:val="en-US"/>
        </w:rPr>
        <w:t xml:space="preserve"> </w:t>
      </w:r>
      <w:r w:rsidRPr="7BBA4781">
        <w:rPr>
          <w:rFonts w:ascii="Arial" w:eastAsia="Arial" w:hAnsi="Arial" w:cs="Arial"/>
          <w:sz w:val="22"/>
          <w:szCs w:val="22"/>
          <w:lang w:val="en-US"/>
        </w:rPr>
        <w:t xml:space="preserve">in a variety of formats to ensure accessibility for all applicants. This will include details on course content, costs, entry criteria, progression </w:t>
      </w:r>
      <w:r w:rsidR="248760ED" w:rsidRPr="7BBA4781">
        <w:rPr>
          <w:rFonts w:ascii="Arial" w:eastAsia="Arial" w:hAnsi="Arial" w:cs="Arial"/>
          <w:sz w:val="22"/>
          <w:szCs w:val="22"/>
          <w:lang w:val="en-US"/>
        </w:rPr>
        <w:t>routes,</w:t>
      </w:r>
      <w:r w:rsidRPr="7BBA4781">
        <w:rPr>
          <w:rFonts w:ascii="Arial" w:eastAsia="Arial" w:hAnsi="Arial" w:cs="Arial"/>
          <w:sz w:val="22"/>
          <w:szCs w:val="22"/>
          <w:lang w:val="en-US"/>
        </w:rPr>
        <w:t xml:space="preserve"> and other relevant information.</w:t>
      </w:r>
    </w:p>
    <w:p w14:paraId="39AD950D" w14:textId="77777777" w:rsidR="00BC4165" w:rsidRPr="004C13CA" w:rsidRDefault="00BC4165" w:rsidP="7BBA4781">
      <w:pPr>
        <w:pBdr>
          <w:top w:val="nil"/>
          <w:left w:val="nil"/>
          <w:bottom w:val="nil"/>
          <w:right w:val="nil"/>
          <w:between w:val="nil"/>
        </w:pBdr>
        <w:ind w:left="1134"/>
        <w:jc w:val="both"/>
        <w:rPr>
          <w:rFonts w:ascii="Arial" w:eastAsia="Arial" w:hAnsi="Arial" w:cs="Arial"/>
          <w:sz w:val="22"/>
          <w:szCs w:val="22"/>
        </w:rPr>
      </w:pPr>
    </w:p>
    <w:p w14:paraId="7C811065" w14:textId="1F494A92" w:rsidR="00EF4DAB" w:rsidRPr="004C13CA" w:rsidRDefault="004C13CA" w:rsidP="7BBA4781">
      <w:pPr>
        <w:pBdr>
          <w:top w:val="nil"/>
          <w:left w:val="nil"/>
          <w:bottom w:val="nil"/>
          <w:right w:val="nil"/>
          <w:between w:val="nil"/>
        </w:pBdr>
        <w:tabs>
          <w:tab w:val="left" w:pos="0"/>
        </w:tabs>
        <w:jc w:val="both"/>
        <w:rPr>
          <w:rFonts w:ascii="Arial" w:eastAsia="Arial" w:hAnsi="Arial" w:cs="Arial"/>
          <w:sz w:val="22"/>
          <w:szCs w:val="22"/>
          <w:lang w:val="en-US" w:eastAsia="en-US"/>
        </w:rPr>
      </w:pPr>
      <w:r w:rsidRPr="7BBA4781">
        <w:rPr>
          <w:rFonts w:ascii="Arial" w:eastAsia="Arial" w:hAnsi="Arial" w:cs="Arial"/>
          <w:sz w:val="22"/>
          <w:szCs w:val="22"/>
          <w:lang w:val="en-US" w:eastAsia="en-US"/>
        </w:rPr>
        <w:t>3.</w:t>
      </w:r>
      <w:r w:rsidR="00BC4165" w:rsidRPr="7BBA4781">
        <w:rPr>
          <w:rFonts w:ascii="Arial" w:eastAsia="Arial" w:hAnsi="Arial" w:cs="Arial"/>
          <w:sz w:val="22"/>
          <w:szCs w:val="22"/>
          <w:lang w:val="en-US" w:eastAsia="en-US"/>
        </w:rPr>
        <w:t>2</w:t>
      </w:r>
      <w:r>
        <w:tab/>
      </w:r>
      <w:r w:rsidR="0082011D" w:rsidRPr="7BBA4781">
        <w:rPr>
          <w:rFonts w:ascii="Arial" w:eastAsia="Arial" w:hAnsi="Arial" w:cs="Arial"/>
          <w:sz w:val="22"/>
          <w:szCs w:val="22"/>
          <w:lang w:val="en-US" w:eastAsia="en-US"/>
        </w:rPr>
        <w:t>Where appropriate, applicants will be provided with information on</w:t>
      </w:r>
    </w:p>
    <w:p w14:paraId="1F0E1C6C" w14:textId="4D281859" w:rsidR="00EF4DAB" w:rsidRPr="00124832" w:rsidRDefault="0082011D"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 xml:space="preserve">Courses </w:t>
      </w:r>
      <w:r w:rsidR="00C11092" w:rsidRPr="7BBA4781">
        <w:rPr>
          <w:rFonts w:ascii="Arial" w:eastAsia="Arial" w:hAnsi="Arial" w:cs="Arial"/>
          <w:sz w:val="22"/>
          <w:szCs w:val="22"/>
        </w:rPr>
        <w:t xml:space="preserve">and entry </w:t>
      </w:r>
      <w:r w:rsidRPr="7BBA4781">
        <w:rPr>
          <w:rFonts w:ascii="Arial" w:eastAsia="Arial" w:hAnsi="Arial" w:cs="Arial"/>
          <w:sz w:val="22"/>
          <w:szCs w:val="22"/>
        </w:rPr>
        <w:t>requirements</w:t>
      </w:r>
      <w:r w:rsidR="00124832" w:rsidRPr="7BBA4781">
        <w:rPr>
          <w:rFonts w:ascii="Arial" w:eastAsia="Arial" w:hAnsi="Arial" w:cs="Arial"/>
          <w:sz w:val="22"/>
          <w:szCs w:val="22"/>
        </w:rPr>
        <w:t>.</w:t>
      </w:r>
    </w:p>
    <w:p w14:paraId="7B652F00" w14:textId="467BCB33" w:rsidR="00EF4DAB" w:rsidRPr="00124832" w:rsidRDefault="0082011D"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Progression routes</w:t>
      </w:r>
      <w:r w:rsidR="00C11092" w:rsidRPr="7BBA4781">
        <w:rPr>
          <w:rFonts w:ascii="Arial" w:eastAsia="Arial" w:hAnsi="Arial" w:cs="Arial"/>
          <w:sz w:val="22"/>
          <w:szCs w:val="22"/>
          <w:lang w:val="en-US"/>
        </w:rPr>
        <w:t xml:space="preserve"> </w:t>
      </w:r>
      <w:r w:rsidR="275500FD" w:rsidRPr="7BBA4781">
        <w:rPr>
          <w:rFonts w:ascii="Arial" w:eastAsia="Arial" w:hAnsi="Arial" w:cs="Arial"/>
          <w:sz w:val="22"/>
          <w:szCs w:val="22"/>
          <w:lang w:val="en-US"/>
        </w:rPr>
        <w:t>including</w:t>
      </w:r>
      <w:r w:rsidRPr="7BBA4781">
        <w:rPr>
          <w:rFonts w:ascii="Arial" w:eastAsia="Arial" w:hAnsi="Arial" w:cs="Arial"/>
          <w:sz w:val="22"/>
          <w:szCs w:val="22"/>
          <w:lang w:val="en-US"/>
        </w:rPr>
        <w:t xml:space="preserve"> study programmes, traineeships, apprenticeships, </w:t>
      </w:r>
      <w:r w:rsidR="00DE61F1" w:rsidRPr="7BBA4781">
        <w:rPr>
          <w:rFonts w:ascii="Arial" w:eastAsia="Arial" w:hAnsi="Arial" w:cs="Arial"/>
          <w:sz w:val="22"/>
          <w:szCs w:val="22"/>
          <w:lang w:val="en-US"/>
        </w:rPr>
        <w:t>part-time</w:t>
      </w:r>
      <w:r w:rsidRPr="7BBA4781">
        <w:rPr>
          <w:rFonts w:ascii="Arial" w:eastAsia="Arial" w:hAnsi="Arial" w:cs="Arial"/>
          <w:sz w:val="22"/>
          <w:szCs w:val="22"/>
          <w:lang w:val="en-US"/>
        </w:rPr>
        <w:t xml:space="preserve"> </w:t>
      </w:r>
      <w:r w:rsidR="1E47D4B6" w:rsidRPr="7BBA4781">
        <w:rPr>
          <w:rFonts w:ascii="Arial" w:eastAsia="Arial" w:hAnsi="Arial" w:cs="Arial"/>
          <w:sz w:val="22"/>
          <w:szCs w:val="22"/>
          <w:lang w:val="en-US"/>
        </w:rPr>
        <w:t>courses,</w:t>
      </w:r>
      <w:r w:rsidRPr="7BBA4781">
        <w:rPr>
          <w:rFonts w:ascii="Arial" w:eastAsia="Arial" w:hAnsi="Arial" w:cs="Arial"/>
          <w:sz w:val="22"/>
          <w:szCs w:val="22"/>
          <w:lang w:val="en-US"/>
        </w:rPr>
        <w:t xml:space="preserve"> and </w:t>
      </w:r>
      <w:r w:rsidR="00124832" w:rsidRPr="7BBA4781">
        <w:rPr>
          <w:rFonts w:ascii="Arial" w:eastAsia="Arial" w:hAnsi="Arial" w:cs="Arial"/>
          <w:sz w:val="22"/>
          <w:szCs w:val="22"/>
          <w:lang w:val="en-US"/>
        </w:rPr>
        <w:t>Higher &amp; Further Education.</w:t>
      </w:r>
    </w:p>
    <w:p w14:paraId="68249C7E" w14:textId="70EC7BF0" w:rsidR="00EF4DAB" w:rsidRPr="00124832" w:rsidRDefault="796B5BA7"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Support</w:t>
      </w:r>
      <w:r w:rsidR="0082011D" w:rsidRPr="7BBA4781">
        <w:rPr>
          <w:rFonts w:ascii="Arial" w:eastAsia="Arial" w:hAnsi="Arial" w:cs="Arial"/>
          <w:sz w:val="22"/>
          <w:szCs w:val="22"/>
          <w:lang w:val="en-US"/>
        </w:rPr>
        <w:t xml:space="preserve"> </w:t>
      </w:r>
      <w:bookmarkStart w:id="1" w:name="_Int_xeCGVowd"/>
      <w:r w:rsidR="2A3A369D" w:rsidRPr="7BBA4781">
        <w:rPr>
          <w:rFonts w:ascii="Arial" w:eastAsia="Arial" w:hAnsi="Arial" w:cs="Arial"/>
          <w:sz w:val="22"/>
          <w:szCs w:val="22"/>
          <w:lang w:val="en-US"/>
        </w:rPr>
        <w:t>available</w:t>
      </w:r>
      <w:bookmarkEnd w:id="1"/>
      <w:r w:rsidR="0082011D" w:rsidRPr="7BBA4781">
        <w:rPr>
          <w:rFonts w:ascii="Arial" w:eastAsia="Arial" w:hAnsi="Arial" w:cs="Arial"/>
          <w:sz w:val="22"/>
          <w:szCs w:val="22"/>
          <w:lang w:val="en-US"/>
        </w:rPr>
        <w:t xml:space="preserve"> when enrolled</w:t>
      </w:r>
      <w:r w:rsidR="685E3092" w:rsidRPr="7BBA4781">
        <w:rPr>
          <w:rFonts w:ascii="Arial" w:eastAsia="Arial" w:hAnsi="Arial" w:cs="Arial"/>
          <w:sz w:val="22"/>
          <w:szCs w:val="22"/>
          <w:lang w:val="en-US"/>
        </w:rPr>
        <w:t xml:space="preserve">. </w:t>
      </w:r>
    </w:p>
    <w:p w14:paraId="5F946D15" w14:textId="4EFA2F8E" w:rsidR="00EF4DAB" w:rsidRPr="00124832" w:rsidRDefault="00680EC3"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Expectations</w:t>
      </w:r>
      <w:r w:rsidR="0082011D" w:rsidRPr="7BBA4781">
        <w:rPr>
          <w:rFonts w:ascii="Arial" w:eastAsia="Arial" w:hAnsi="Arial" w:cs="Arial"/>
          <w:sz w:val="22"/>
          <w:szCs w:val="22"/>
        </w:rPr>
        <w:t xml:space="preserve"> of learners</w:t>
      </w:r>
      <w:r w:rsidR="00124832" w:rsidRPr="7BBA4781">
        <w:rPr>
          <w:rFonts w:ascii="Arial" w:eastAsia="Arial" w:hAnsi="Arial" w:cs="Arial"/>
          <w:sz w:val="22"/>
          <w:szCs w:val="22"/>
        </w:rPr>
        <w:t>.</w:t>
      </w:r>
    </w:p>
    <w:p w14:paraId="55FD1FDD" w14:textId="15ABBE82" w:rsidR="009B12B6" w:rsidRDefault="0082011D"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Financial support available to eligible learners </w:t>
      </w:r>
      <w:r w:rsidR="009E2C26" w:rsidRPr="7BBA4781">
        <w:rPr>
          <w:rFonts w:ascii="Arial" w:eastAsia="Arial" w:hAnsi="Arial" w:cs="Arial"/>
          <w:sz w:val="22"/>
          <w:szCs w:val="22"/>
          <w:lang w:val="en-US"/>
        </w:rPr>
        <w:t xml:space="preserve">such as: Bursaries, </w:t>
      </w:r>
      <w:r w:rsidRPr="7BBA4781">
        <w:rPr>
          <w:rFonts w:ascii="Arial" w:eastAsia="Arial" w:hAnsi="Arial" w:cs="Arial"/>
          <w:sz w:val="22"/>
          <w:szCs w:val="22"/>
          <w:lang w:val="en-US"/>
        </w:rPr>
        <w:t xml:space="preserve">Free Meals, </w:t>
      </w:r>
      <w:r w:rsidR="009E2C26" w:rsidRPr="7BBA4781">
        <w:rPr>
          <w:rFonts w:ascii="Arial" w:eastAsia="Arial" w:hAnsi="Arial" w:cs="Arial"/>
          <w:sz w:val="22"/>
          <w:szCs w:val="22"/>
          <w:lang w:val="en-US"/>
        </w:rPr>
        <w:t xml:space="preserve">Vulnerable Group bursary </w:t>
      </w:r>
      <w:r w:rsidR="001B5DD2" w:rsidRPr="7BBA4781">
        <w:rPr>
          <w:rFonts w:ascii="Arial" w:eastAsia="Arial" w:hAnsi="Arial" w:cs="Arial"/>
          <w:sz w:val="22"/>
          <w:szCs w:val="22"/>
          <w:lang w:val="en-US"/>
        </w:rPr>
        <w:t xml:space="preserve">etc. </w:t>
      </w:r>
    </w:p>
    <w:p w14:paraId="433A16E2" w14:textId="77777777" w:rsidR="00BC4165" w:rsidRDefault="00BC4165" w:rsidP="7BBA4781">
      <w:pPr>
        <w:pBdr>
          <w:top w:val="nil"/>
          <w:left w:val="nil"/>
          <w:bottom w:val="nil"/>
          <w:right w:val="nil"/>
          <w:between w:val="nil"/>
        </w:pBdr>
        <w:ind w:left="1134"/>
        <w:jc w:val="both"/>
        <w:rPr>
          <w:rFonts w:ascii="Arial" w:eastAsia="Arial" w:hAnsi="Arial" w:cs="Arial"/>
          <w:sz w:val="22"/>
          <w:szCs w:val="22"/>
        </w:rPr>
      </w:pPr>
    </w:p>
    <w:p w14:paraId="3D72FAFE" w14:textId="77777777" w:rsidR="002C4A63" w:rsidRDefault="002C4A63" w:rsidP="7BBA4781">
      <w:pPr>
        <w:pBdr>
          <w:top w:val="nil"/>
          <w:left w:val="nil"/>
          <w:bottom w:val="nil"/>
          <w:right w:val="nil"/>
          <w:between w:val="nil"/>
        </w:pBdr>
        <w:ind w:left="1134"/>
        <w:jc w:val="both"/>
        <w:rPr>
          <w:rFonts w:ascii="Arial" w:eastAsia="Arial" w:hAnsi="Arial" w:cs="Arial"/>
          <w:sz w:val="22"/>
          <w:szCs w:val="22"/>
        </w:rPr>
      </w:pPr>
    </w:p>
    <w:p w14:paraId="49FB2538" w14:textId="762E25DD" w:rsidR="00BC4165" w:rsidRPr="00124832" w:rsidRDefault="00BC4165" w:rsidP="7BBA4781">
      <w:pPr>
        <w:pStyle w:val="BodyText"/>
        <w:widowControl/>
        <w:numPr>
          <w:ilvl w:val="1"/>
          <w:numId w:val="22"/>
        </w:numPr>
        <w:ind w:left="709" w:hanging="709"/>
        <w:jc w:val="both"/>
        <w:rPr>
          <w:rFonts w:cs="Arial"/>
          <w:sz w:val="22"/>
          <w:szCs w:val="22"/>
        </w:rPr>
      </w:pPr>
      <w:r w:rsidRPr="7BBA4781">
        <w:rPr>
          <w:rFonts w:cs="Arial"/>
          <w:sz w:val="22"/>
          <w:szCs w:val="22"/>
        </w:rPr>
        <w:t xml:space="preserve">When applying for a course at LFT applicants can expect: </w:t>
      </w:r>
    </w:p>
    <w:p w14:paraId="42CFB7F3" w14:textId="7B7500E6" w:rsidR="00BC4165" w:rsidRPr="00124832" w:rsidRDefault="00BC4165"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To feel welcomed, valued, respected, </w:t>
      </w:r>
      <w:r w:rsidR="1E033CA1" w:rsidRPr="7BBA4781">
        <w:rPr>
          <w:rFonts w:ascii="Arial" w:eastAsia="Arial" w:hAnsi="Arial" w:cs="Arial"/>
          <w:sz w:val="22"/>
          <w:szCs w:val="22"/>
          <w:lang w:val="en-US"/>
        </w:rPr>
        <w:t>safe,</w:t>
      </w:r>
      <w:r w:rsidRPr="7BBA4781">
        <w:rPr>
          <w:rFonts w:ascii="Arial" w:eastAsia="Arial" w:hAnsi="Arial" w:cs="Arial"/>
          <w:sz w:val="22"/>
          <w:szCs w:val="22"/>
          <w:lang w:val="en-US"/>
        </w:rPr>
        <w:t xml:space="preserve"> and supported.</w:t>
      </w:r>
    </w:p>
    <w:p w14:paraId="35D0C09E" w14:textId="2B70B794" w:rsidR="00BC4165" w:rsidRDefault="00680EC3"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Access to face-to-face meetings and/or telephone conversations with </w:t>
      </w:r>
      <w:r w:rsidR="002C4A63" w:rsidRPr="7BBA4781">
        <w:rPr>
          <w:rFonts w:ascii="Arial" w:eastAsia="Arial" w:hAnsi="Arial" w:cs="Arial"/>
          <w:sz w:val="22"/>
          <w:szCs w:val="22"/>
          <w:lang w:val="en-US"/>
        </w:rPr>
        <w:t xml:space="preserve">a </w:t>
      </w:r>
      <w:r w:rsidRPr="7BBA4781">
        <w:rPr>
          <w:rFonts w:ascii="Arial" w:eastAsia="Arial" w:hAnsi="Arial" w:cs="Arial"/>
          <w:sz w:val="22"/>
          <w:szCs w:val="22"/>
          <w:lang w:val="en-US"/>
        </w:rPr>
        <w:t xml:space="preserve">member of LFT staff who has </w:t>
      </w:r>
      <w:r w:rsidR="00BC4165" w:rsidRPr="7BBA4781">
        <w:rPr>
          <w:rFonts w:ascii="Arial" w:eastAsia="Arial" w:hAnsi="Arial" w:cs="Arial"/>
          <w:sz w:val="22"/>
          <w:szCs w:val="22"/>
          <w:lang w:val="en-US"/>
        </w:rPr>
        <w:t>received appropriate training to enable them to carry out this role.</w:t>
      </w:r>
    </w:p>
    <w:p w14:paraId="247A30FC" w14:textId="090D08EC" w:rsidR="00BC4165" w:rsidRPr="001E7A28" w:rsidRDefault="00BC4165"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A simple application process with access to an appropriate format and method of applying and </w:t>
      </w:r>
      <w:r w:rsidR="002C4A63" w:rsidRPr="7BBA4781">
        <w:rPr>
          <w:rFonts w:ascii="Arial" w:eastAsia="Arial" w:hAnsi="Arial" w:cs="Arial"/>
          <w:sz w:val="22"/>
          <w:szCs w:val="22"/>
          <w:lang w:val="en-US"/>
        </w:rPr>
        <w:t xml:space="preserve">help with </w:t>
      </w:r>
      <w:r w:rsidRPr="7BBA4781">
        <w:rPr>
          <w:rFonts w:ascii="Arial" w:eastAsia="Arial" w:hAnsi="Arial" w:cs="Arial"/>
          <w:sz w:val="22"/>
          <w:szCs w:val="22"/>
          <w:lang w:val="en-US"/>
        </w:rPr>
        <w:t>complet</w:t>
      </w:r>
      <w:r w:rsidR="002C4A63" w:rsidRPr="7BBA4781">
        <w:rPr>
          <w:rFonts w:ascii="Arial" w:eastAsia="Arial" w:hAnsi="Arial" w:cs="Arial"/>
          <w:sz w:val="22"/>
          <w:szCs w:val="22"/>
          <w:lang w:val="en-US"/>
        </w:rPr>
        <w:t xml:space="preserve">ing </w:t>
      </w:r>
      <w:r w:rsidRPr="7BBA4781">
        <w:rPr>
          <w:rFonts w:ascii="Arial" w:eastAsia="Arial" w:hAnsi="Arial" w:cs="Arial"/>
          <w:sz w:val="22"/>
          <w:szCs w:val="22"/>
          <w:lang w:val="en-US"/>
        </w:rPr>
        <w:t xml:space="preserve">the application, if necessary. </w:t>
      </w:r>
    </w:p>
    <w:p w14:paraId="38DA2C79" w14:textId="6FF3A956" w:rsidR="00680EC3" w:rsidRDefault="00680EC3"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r w:rsidRPr="7BBA4781">
        <w:rPr>
          <w:rFonts w:ascii="Arial" w:eastAsia="Arial" w:hAnsi="Arial" w:cs="Arial"/>
          <w:sz w:val="22"/>
          <w:szCs w:val="22"/>
          <w:lang w:val="en-US"/>
        </w:rPr>
        <w:t xml:space="preserve">Advice &amp; guidance to enable </w:t>
      </w:r>
      <w:r w:rsidR="00E95C09" w:rsidRPr="7BBA4781">
        <w:rPr>
          <w:rFonts w:ascii="Arial" w:eastAsia="Arial" w:hAnsi="Arial" w:cs="Arial"/>
          <w:sz w:val="22"/>
          <w:szCs w:val="22"/>
          <w:lang w:val="en-US"/>
        </w:rPr>
        <w:t xml:space="preserve">them </w:t>
      </w:r>
      <w:r w:rsidRPr="7BBA4781">
        <w:rPr>
          <w:rFonts w:ascii="Arial" w:eastAsia="Arial" w:hAnsi="Arial" w:cs="Arial"/>
          <w:sz w:val="22"/>
          <w:szCs w:val="22"/>
          <w:lang w:val="en-US"/>
        </w:rPr>
        <w:t>to make informed and appropriate choices.</w:t>
      </w:r>
    </w:p>
    <w:p w14:paraId="24E8F613" w14:textId="2A55F2FC" w:rsidR="00680EC3" w:rsidRPr="004C13CA" w:rsidRDefault="4D5227B2" w:rsidP="7BBA4781">
      <w:pPr>
        <w:numPr>
          <w:ilvl w:val="0"/>
          <w:numId w:val="4"/>
        </w:numPr>
        <w:pBdr>
          <w:top w:val="nil"/>
          <w:left w:val="nil"/>
          <w:bottom w:val="nil"/>
          <w:right w:val="nil"/>
          <w:between w:val="nil"/>
        </w:pBdr>
        <w:ind w:left="1134" w:hanging="425"/>
        <w:jc w:val="both"/>
        <w:rPr>
          <w:rFonts w:ascii="Arial" w:eastAsia="Arial" w:hAnsi="Arial" w:cs="Arial"/>
          <w:sz w:val="22"/>
          <w:szCs w:val="22"/>
          <w:lang w:val="en-US"/>
        </w:rPr>
      </w:pPr>
      <w:bookmarkStart w:id="2" w:name="_Int_L4xyyU2T"/>
      <w:r w:rsidRPr="7BBA4781">
        <w:rPr>
          <w:rFonts w:ascii="Arial" w:eastAsia="Arial" w:hAnsi="Arial" w:cs="Arial"/>
          <w:sz w:val="22"/>
          <w:szCs w:val="22"/>
          <w:lang w:val="en-US"/>
        </w:rPr>
        <w:lastRenderedPageBreak/>
        <w:t>Signposting</w:t>
      </w:r>
      <w:bookmarkEnd w:id="2"/>
      <w:r w:rsidR="00680EC3" w:rsidRPr="7BBA4781">
        <w:rPr>
          <w:rFonts w:ascii="Arial" w:eastAsia="Arial" w:hAnsi="Arial" w:cs="Arial"/>
          <w:sz w:val="22"/>
          <w:szCs w:val="22"/>
          <w:lang w:val="en-US"/>
        </w:rPr>
        <w:t xml:space="preserve"> appropriate support services at the earliest opportunity. </w:t>
      </w:r>
    </w:p>
    <w:p w14:paraId="179083A3" w14:textId="46F5263A" w:rsidR="00BC4165" w:rsidRDefault="00680EC3" w:rsidP="7BBA4781">
      <w:pPr>
        <w:numPr>
          <w:ilvl w:val="0"/>
          <w:numId w:val="4"/>
        </w:numPr>
        <w:pBdr>
          <w:top w:val="nil"/>
          <w:left w:val="nil"/>
          <w:bottom w:val="nil"/>
          <w:right w:val="nil"/>
          <w:between w:val="nil"/>
        </w:pBdr>
        <w:spacing w:line="259" w:lineRule="auto"/>
        <w:ind w:left="1134" w:hanging="425"/>
        <w:jc w:val="both"/>
        <w:rPr>
          <w:rFonts w:ascii="Arial" w:eastAsia="Arial" w:hAnsi="Arial" w:cs="Arial"/>
          <w:sz w:val="22"/>
          <w:szCs w:val="22"/>
        </w:rPr>
      </w:pPr>
      <w:r w:rsidRPr="7BBA4781">
        <w:rPr>
          <w:rFonts w:ascii="Arial" w:eastAsia="Arial" w:hAnsi="Arial" w:cs="Arial"/>
          <w:sz w:val="22"/>
          <w:szCs w:val="22"/>
        </w:rPr>
        <w:t xml:space="preserve">Assurance that any </w:t>
      </w:r>
      <w:r w:rsidR="00BC4165" w:rsidRPr="7BBA4781">
        <w:rPr>
          <w:rFonts w:ascii="Arial" w:eastAsia="Arial" w:hAnsi="Arial" w:cs="Arial"/>
          <w:sz w:val="22"/>
          <w:szCs w:val="22"/>
        </w:rPr>
        <w:t xml:space="preserve">personal data that is shared will be treated in confidence and in line with the </w:t>
      </w:r>
      <w:r w:rsidR="1299CC4D" w:rsidRPr="7BBA4781">
        <w:rPr>
          <w:rFonts w:ascii="Arial" w:eastAsia="Arial" w:hAnsi="Arial" w:cs="Arial"/>
          <w:sz w:val="22"/>
          <w:szCs w:val="22"/>
        </w:rPr>
        <w:t>LFT</w:t>
      </w:r>
      <w:r w:rsidR="00BC4165" w:rsidRPr="7BBA4781">
        <w:rPr>
          <w:rFonts w:ascii="Arial" w:eastAsia="Arial" w:hAnsi="Arial" w:cs="Arial"/>
          <w:sz w:val="22"/>
          <w:szCs w:val="22"/>
        </w:rPr>
        <w:t>’s Data Protection Policy.</w:t>
      </w:r>
    </w:p>
    <w:p w14:paraId="1DE2195C" w14:textId="77777777" w:rsidR="00C15803" w:rsidRDefault="00C15803" w:rsidP="7BBA4781">
      <w:pPr>
        <w:pBdr>
          <w:top w:val="nil"/>
          <w:left w:val="nil"/>
          <w:bottom w:val="nil"/>
          <w:right w:val="nil"/>
          <w:between w:val="nil"/>
        </w:pBdr>
        <w:ind w:left="1134"/>
        <w:jc w:val="both"/>
        <w:rPr>
          <w:rFonts w:ascii="Arial" w:eastAsia="Arial" w:hAnsi="Arial" w:cs="Arial"/>
          <w:sz w:val="22"/>
          <w:szCs w:val="22"/>
        </w:rPr>
      </w:pPr>
    </w:p>
    <w:p w14:paraId="3C802D80" w14:textId="0BC176E8" w:rsidR="00D25274" w:rsidRDefault="00C15803" w:rsidP="7BBA4781">
      <w:pPr>
        <w:pStyle w:val="BodyText"/>
        <w:widowControl/>
        <w:numPr>
          <w:ilvl w:val="1"/>
          <w:numId w:val="22"/>
        </w:numPr>
        <w:ind w:left="709" w:hanging="709"/>
        <w:jc w:val="both"/>
        <w:rPr>
          <w:rFonts w:cs="Arial"/>
          <w:sz w:val="22"/>
          <w:szCs w:val="22"/>
        </w:rPr>
      </w:pPr>
      <w:r w:rsidRPr="7BBA4781">
        <w:rPr>
          <w:rFonts w:cs="Arial"/>
          <w:sz w:val="22"/>
          <w:szCs w:val="22"/>
          <w:u w:val="single"/>
        </w:rPr>
        <w:t>Supporting vulnerable learners</w:t>
      </w:r>
      <w:r w:rsidR="0DD436BC" w:rsidRPr="7BBA4781">
        <w:rPr>
          <w:rFonts w:cs="Arial"/>
          <w:sz w:val="22"/>
          <w:szCs w:val="22"/>
          <w:u w:val="single"/>
        </w:rPr>
        <w:t xml:space="preserve">. </w:t>
      </w:r>
    </w:p>
    <w:p w14:paraId="6CC8ECC4" w14:textId="77777777" w:rsidR="00D25274" w:rsidRDefault="00D25274" w:rsidP="7BBA4781">
      <w:pPr>
        <w:pStyle w:val="BodyText"/>
        <w:widowControl/>
        <w:ind w:left="709"/>
        <w:jc w:val="both"/>
        <w:rPr>
          <w:rFonts w:cs="Arial"/>
          <w:sz w:val="22"/>
          <w:szCs w:val="22"/>
        </w:rPr>
      </w:pPr>
    </w:p>
    <w:p w14:paraId="562C241D" w14:textId="6F931DB2" w:rsidR="00C15803" w:rsidRPr="00ED29CD" w:rsidRDefault="4AE55B84" w:rsidP="7BBA4781">
      <w:pPr>
        <w:pStyle w:val="BodyText"/>
        <w:widowControl/>
        <w:spacing w:line="259" w:lineRule="auto"/>
        <w:ind w:left="709"/>
        <w:jc w:val="both"/>
        <w:rPr>
          <w:rFonts w:cs="Arial"/>
          <w:sz w:val="22"/>
          <w:szCs w:val="22"/>
        </w:rPr>
      </w:pPr>
      <w:r w:rsidRPr="7BBA4781">
        <w:rPr>
          <w:rFonts w:cs="Arial"/>
          <w:sz w:val="22"/>
          <w:szCs w:val="22"/>
        </w:rPr>
        <w:t>LFT</w:t>
      </w:r>
      <w:r w:rsidR="00C15803" w:rsidRPr="7BBA4781">
        <w:rPr>
          <w:rFonts w:cs="Arial"/>
          <w:sz w:val="22"/>
          <w:szCs w:val="22"/>
        </w:rPr>
        <w:t xml:space="preserve"> </w:t>
      </w:r>
      <w:bookmarkStart w:id="3" w:name="_Int_4ZNqk77G"/>
      <w:r w:rsidR="00C15803" w:rsidRPr="7BBA4781">
        <w:rPr>
          <w:rFonts w:cs="Arial"/>
          <w:sz w:val="22"/>
          <w:szCs w:val="22"/>
        </w:rPr>
        <w:t>recognises</w:t>
      </w:r>
      <w:bookmarkEnd w:id="3"/>
      <w:r w:rsidR="00C15803" w:rsidRPr="7BBA4781">
        <w:rPr>
          <w:rFonts w:cs="Arial"/>
          <w:sz w:val="22"/>
          <w:szCs w:val="22"/>
        </w:rPr>
        <w:t xml:space="preserve"> that </w:t>
      </w:r>
      <w:r w:rsidR="00E95C09" w:rsidRPr="7BBA4781">
        <w:rPr>
          <w:rFonts w:cs="Arial"/>
          <w:sz w:val="22"/>
          <w:szCs w:val="22"/>
        </w:rPr>
        <w:t xml:space="preserve">all its learners are </w:t>
      </w:r>
      <w:r w:rsidR="00C15803" w:rsidRPr="7BBA4781">
        <w:rPr>
          <w:rFonts w:cs="Arial"/>
          <w:sz w:val="22"/>
          <w:szCs w:val="22"/>
        </w:rPr>
        <w:t>vulnerable and may need additional support and consideration to ensure they have equal access to educational opportunities</w:t>
      </w:r>
      <w:r w:rsidR="1F3D408F" w:rsidRPr="7BBA4781">
        <w:rPr>
          <w:rFonts w:cs="Arial"/>
          <w:sz w:val="22"/>
          <w:szCs w:val="22"/>
        </w:rPr>
        <w:t xml:space="preserve">. </w:t>
      </w:r>
      <w:r w:rsidR="00C15803" w:rsidRPr="7BBA4781">
        <w:rPr>
          <w:rFonts w:cs="Arial"/>
          <w:sz w:val="22"/>
          <w:szCs w:val="22"/>
        </w:rPr>
        <w:t>Vulnerable learners may include:</w:t>
      </w:r>
    </w:p>
    <w:p w14:paraId="76724CD1" w14:textId="77777777" w:rsidR="00C15803" w:rsidRPr="00124832" w:rsidRDefault="00C15803"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Those with Special Educational Needs and Disabilities (including mild difficulties and/or hidden disabilities)</w:t>
      </w:r>
    </w:p>
    <w:p w14:paraId="19F9D76D" w14:textId="77777777" w:rsidR="00C15803" w:rsidRPr="00124832" w:rsidRDefault="00C15803"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Children Looked After</w:t>
      </w:r>
    </w:p>
    <w:p w14:paraId="20CA40D9" w14:textId="3DA3B0FD" w:rsidR="00C15803" w:rsidRPr="00124832" w:rsidRDefault="00C15803"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 xml:space="preserve">Those experiencing mental health issues and medical </w:t>
      </w:r>
      <w:r w:rsidR="001B2C53" w:rsidRPr="7BBA4781">
        <w:rPr>
          <w:rFonts w:ascii="Arial" w:eastAsia="Arial" w:hAnsi="Arial" w:cs="Arial"/>
          <w:sz w:val="22"/>
          <w:szCs w:val="22"/>
        </w:rPr>
        <w:t>needs.</w:t>
      </w:r>
    </w:p>
    <w:p w14:paraId="03F8BCCF" w14:textId="77777777" w:rsidR="00C15803" w:rsidRPr="00124832" w:rsidRDefault="00C15803"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 xml:space="preserve">Young carers </w:t>
      </w:r>
    </w:p>
    <w:p w14:paraId="7F0274E6" w14:textId="77777777" w:rsidR="00C15803" w:rsidRPr="00124832" w:rsidRDefault="00C15803" w:rsidP="7BBA4781">
      <w:pPr>
        <w:numPr>
          <w:ilvl w:val="0"/>
          <w:numId w:val="4"/>
        </w:numPr>
        <w:pBdr>
          <w:top w:val="nil"/>
          <w:left w:val="nil"/>
          <w:bottom w:val="nil"/>
          <w:right w:val="nil"/>
          <w:between w:val="nil"/>
        </w:pBdr>
        <w:ind w:left="1134" w:hanging="425"/>
        <w:jc w:val="both"/>
        <w:rPr>
          <w:rFonts w:ascii="Arial" w:eastAsia="Arial" w:hAnsi="Arial" w:cs="Arial"/>
          <w:sz w:val="22"/>
          <w:szCs w:val="22"/>
        </w:rPr>
      </w:pPr>
      <w:r w:rsidRPr="7BBA4781">
        <w:rPr>
          <w:rFonts w:ascii="Arial" w:eastAsia="Arial" w:hAnsi="Arial" w:cs="Arial"/>
          <w:sz w:val="22"/>
          <w:szCs w:val="22"/>
        </w:rPr>
        <w:t>Those Not in Education, Employment or Training (NEET)</w:t>
      </w:r>
    </w:p>
    <w:p w14:paraId="5F6893CE" w14:textId="476AC9F8" w:rsidR="00BC4165" w:rsidRDefault="00BC4165" w:rsidP="7BBA4781">
      <w:pPr>
        <w:pBdr>
          <w:top w:val="nil"/>
          <w:left w:val="nil"/>
          <w:bottom w:val="nil"/>
          <w:right w:val="nil"/>
          <w:between w:val="nil"/>
        </w:pBdr>
        <w:jc w:val="both"/>
        <w:rPr>
          <w:rFonts w:ascii="Arial" w:eastAsia="Arial" w:hAnsi="Arial" w:cs="Arial"/>
          <w:sz w:val="22"/>
          <w:szCs w:val="22"/>
        </w:rPr>
      </w:pPr>
    </w:p>
    <w:p w14:paraId="49A003C5" w14:textId="210E7E10" w:rsidR="00C15803" w:rsidRDefault="00C15803" w:rsidP="7BBA4781">
      <w:pPr>
        <w:pStyle w:val="BodyText"/>
        <w:widowControl/>
        <w:numPr>
          <w:ilvl w:val="0"/>
          <w:numId w:val="16"/>
        </w:numPr>
        <w:ind w:left="709" w:hanging="709"/>
        <w:jc w:val="both"/>
        <w:rPr>
          <w:rFonts w:cs="Arial"/>
          <w:b/>
          <w:bCs/>
          <w:sz w:val="22"/>
          <w:szCs w:val="22"/>
        </w:rPr>
      </w:pPr>
      <w:r w:rsidRPr="7BBA4781">
        <w:rPr>
          <w:rFonts w:cs="Arial"/>
          <w:b/>
          <w:bCs/>
          <w:sz w:val="22"/>
          <w:szCs w:val="22"/>
        </w:rPr>
        <w:t>Eligibility</w:t>
      </w:r>
    </w:p>
    <w:p w14:paraId="284426C5" w14:textId="77777777" w:rsidR="00C15803" w:rsidRPr="00CA7A7A" w:rsidRDefault="00C15803" w:rsidP="7BBA4781">
      <w:pPr>
        <w:pBdr>
          <w:top w:val="nil"/>
          <w:left w:val="nil"/>
          <w:bottom w:val="nil"/>
          <w:right w:val="nil"/>
          <w:between w:val="nil"/>
        </w:pBdr>
        <w:jc w:val="both"/>
        <w:rPr>
          <w:rFonts w:ascii="Arial" w:eastAsia="Arial" w:hAnsi="Arial" w:cs="Arial"/>
          <w:sz w:val="22"/>
          <w:szCs w:val="22"/>
        </w:rPr>
      </w:pPr>
    </w:p>
    <w:p w14:paraId="4E6E6A79" w14:textId="39B53A56" w:rsidR="00C15803" w:rsidRDefault="00C15803" w:rsidP="7BBA4781">
      <w:pPr>
        <w:pBdr>
          <w:top w:val="nil"/>
          <w:left w:val="nil"/>
          <w:bottom w:val="nil"/>
          <w:right w:val="nil"/>
          <w:between w:val="nil"/>
        </w:pBdr>
        <w:ind w:left="708" w:hanging="708"/>
        <w:jc w:val="both"/>
        <w:rPr>
          <w:rFonts w:ascii="Arial" w:eastAsia="Arial" w:hAnsi="Arial" w:cs="Arial"/>
          <w:sz w:val="22"/>
          <w:szCs w:val="22"/>
          <w:lang w:val="en-US"/>
        </w:rPr>
      </w:pPr>
      <w:r w:rsidRPr="7BBA4781">
        <w:rPr>
          <w:rFonts w:ascii="Arial" w:eastAsia="Arial" w:hAnsi="Arial" w:cs="Arial"/>
          <w:sz w:val="22"/>
          <w:szCs w:val="22"/>
          <w:lang w:val="en-US"/>
        </w:rPr>
        <w:t>4.1</w:t>
      </w:r>
      <w:r>
        <w:tab/>
      </w:r>
      <w:r w:rsidRPr="7BBA4781">
        <w:rPr>
          <w:rFonts w:ascii="Arial" w:eastAsia="Arial" w:hAnsi="Arial" w:cs="Arial"/>
          <w:sz w:val="22"/>
          <w:szCs w:val="22"/>
          <w:lang w:val="en-US"/>
        </w:rPr>
        <w:t xml:space="preserve">The </w:t>
      </w:r>
      <w:r w:rsidR="1F889243" w:rsidRPr="7BBA4781">
        <w:rPr>
          <w:rFonts w:ascii="Arial" w:eastAsia="Arial" w:hAnsi="Arial" w:cs="Arial"/>
          <w:sz w:val="22"/>
          <w:szCs w:val="22"/>
          <w:lang w:val="en-US"/>
        </w:rPr>
        <w:t xml:space="preserve">Pre-Internship and the </w:t>
      </w:r>
      <w:r w:rsidRPr="7BBA4781">
        <w:rPr>
          <w:rFonts w:ascii="Arial" w:eastAsia="Arial" w:hAnsi="Arial" w:cs="Arial"/>
          <w:sz w:val="22"/>
          <w:szCs w:val="22"/>
          <w:lang w:val="en-US"/>
        </w:rPr>
        <w:t>Supported Internship programme</w:t>
      </w:r>
      <w:r w:rsidR="00B4191E" w:rsidRPr="7BBA4781">
        <w:rPr>
          <w:rFonts w:ascii="Arial" w:eastAsia="Arial" w:hAnsi="Arial" w:cs="Arial"/>
          <w:sz w:val="22"/>
          <w:szCs w:val="22"/>
          <w:lang w:val="en-US"/>
        </w:rPr>
        <w:t>s</w:t>
      </w:r>
      <w:r w:rsidRPr="7BBA4781">
        <w:rPr>
          <w:rFonts w:ascii="Arial" w:eastAsia="Arial" w:hAnsi="Arial" w:cs="Arial"/>
          <w:sz w:val="22"/>
          <w:szCs w:val="22"/>
          <w:lang w:val="en-US"/>
        </w:rPr>
        <w:t xml:space="preserve"> at LFT </w:t>
      </w:r>
      <w:r w:rsidR="00B4191E" w:rsidRPr="7BBA4781">
        <w:rPr>
          <w:rFonts w:ascii="Arial" w:eastAsia="Arial" w:hAnsi="Arial" w:cs="Arial"/>
          <w:sz w:val="22"/>
          <w:szCs w:val="22"/>
          <w:lang w:val="en-US"/>
        </w:rPr>
        <w:t>are</w:t>
      </w:r>
      <w:r w:rsidRPr="7BBA4781">
        <w:rPr>
          <w:rFonts w:ascii="Arial" w:eastAsia="Arial" w:hAnsi="Arial" w:cs="Arial"/>
          <w:sz w:val="22"/>
          <w:szCs w:val="22"/>
          <w:lang w:val="en-US"/>
        </w:rPr>
        <w:t xml:space="preserve"> offered free-of-charge to eligible applicants with an Education Health Care Plan (EHCP) </w:t>
      </w:r>
      <w:r w:rsidR="67042A31" w:rsidRPr="7BBA4781">
        <w:rPr>
          <w:rFonts w:ascii="Arial" w:eastAsia="Arial" w:hAnsi="Arial" w:cs="Arial"/>
          <w:sz w:val="22"/>
          <w:szCs w:val="22"/>
          <w:lang w:val="en-US"/>
        </w:rPr>
        <w:t>aged</w:t>
      </w:r>
      <w:r w:rsidRPr="7BBA4781">
        <w:rPr>
          <w:rFonts w:ascii="Arial" w:eastAsia="Arial" w:hAnsi="Arial" w:cs="Arial"/>
          <w:sz w:val="22"/>
          <w:szCs w:val="22"/>
          <w:lang w:val="en-US"/>
        </w:rPr>
        <w:t xml:space="preserve"> 16-25.</w:t>
      </w:r>
    </w:p>
    <w:p w14:paraId="405C4D5B" w14:textId="77777777" w:rsidR="00C15803" w:rsidRDefault="00C15803" w:rsidP="7BBA4781">
      <w:pPr>
        <w:pBdr>
          <w:top w:val="nil"/>
          <w:left w:val="nil"/>
          <w:bottom w:val="nil"/>
          <w:right w:val="nil"/>
          <w:between w:val="nil"/>
        </w:pBdr>
        <w:ind w:left="708" w:hanging="708"/>
        <w:jc w:val="both"/>
        <w:rPr>
          <w:rFonts w:ascii="Arial" w:eastAsia="Arial" w:hAnsi="Arial" w:cs="Arial"/>
          <w:sz w:val="22"/>
          <w:szCs w:val="22"/>
        </w:rPr>
      </w:pPr>
    </w:p>
    <w:p w14:paraId="60F4565E" w14:textId="4DDDB2C1" w:rsidR="00C15803" w:rsidRPr="00D25274" w:rsidRDefault="523113E3" w:rsidP="7BBA4781">
      <w:pPr>
        <w:pStyle w:val="ListParagraph"/>
        <w:numPr>
          <w:ilvl w:val="1"/>
          <w:numId w:val="23"/>
        </w:numPr>
        <w:pBdr>
          <w:top w:val="nil"/>
          <w:left w:val="nil"/>
          <w:bottom w:val="nil"/>
          <w:right w:val="nil"/>
          <w:between w:val="nil"/>
        </w:pBdr>
        <w:spacing w:line="259" w:lineRule="auto"/>
        <w:ind w:left="709" w:hanging="709"/>
        <w:jc w:val="both"/>
        <w:rPr>
          <w:rFonts w:ascii="Arial" w:eastAsia="Arial" w:hAnsi="Arial" w:cs="Arial"/>
        </w:rPr>
      </w:pPr>
      <w:r w:rsidRPr="7BBA4781">
        <w:rPr>
          <w:rFonts w:ascii="Arial" w:eastAsia="Arial" w:hAnsi="Arial" w:cs="Arial"/>
        </w:rPr>
        <w:t>LFT</w:t>
      </w:r>
      <w:r w:rsidR="00C15803" w:rsidRPr="7BBA4781">
        <w:rPr>
          <w:rFonts w:ascii="Arial" w:eastAsia="Arial" w:hAnsi="Arial" w:cs="Arial"/>
        </w:rPr>
        <w:t xml:space="preserve"> may </w:t>
      </w:r>
      <w:r w:rsidR="58664DDF" w:rsidRPr="7BBA4781">
        <w:rPr>
          <w:rFonts w:ascii="Arial" w:eastAsia="Arial" w:hAnsi="Arial" w:cs="Arial"/>
        </w:rPr>
        <w:t>have a small number of places available for</w:t>
      </w:r>
      <w:r w:rsidR="00C15803" w:rsidRPr="7BBA4781">
        <w:rPr>
          <w:rFonts w:ascii="Arial" w:eastAsia="Arial" w:hAnsi="Arial" w:cs="Arial"/>
        </w:rPr>
        <w:t xml:space="preserve"> </w:t>
      </w:r>
      <w:r w:rsidR="788E12B9" w:rsidRPr="7BBA4781">
        <w:rPr>
          <w:rFonts w:ascii="Arial" w:eastAsia="Arial" w:hAnsi="Arial" w:cs="Arial"/>
        </w:rPr>
        <w:t>students</w:t>
      </w:r>
      <w:r w:rsidR="00C15803" w:rsidRPr="7BBA4781">
        <w:rPr>
          <w:rFonts w:ascii="Arial" w:eastAsia="Arial" w:hAnsi="Arial" w:cs="Arial"/>
        </w:rPr>
        <w:t xml:space="preserve"> without an EHCP</w:t>
      </w:r>
      <w:r w:rsidR="00997EF4" w:rsidRPr="7BBA4781">
        <w:rPr>
          <w:rFonts w:ascii="Arial" w:eastAsia="Arial" w:hAnsi="Arial" w:cs="Arial"/>
        </w:rPr>
        <w:t>,</w:t>
      </w:r>
      <w:r w:rsidR="00C15803" w:rsidRPr="7BBA4781">
        <w:rPr>
          <w:rFonts w:ascii="Arial" w:eastAsia="Arial" w:hAnsi="Arial" w:cs="Arial"/>
        </w:rPr>
        <w:t xml:space="preserve"> but this </w:t>
      </w:r>
      <w:r w:rsidR="72B18104" w:rsidRPr="7BBA4781">
        <w:rPr>
          <w:rFonts w:ascii="Arial" w:eastAsia="Arial" w:hAnsi="Arial" w:cs="Arial"/>
        </w:rPr>
        <w:t>is subject to agreement via the local authority</w:t>
      </w:r>
      <w:r w:rsidR="0B2F7F30" w:rsidRPr="7BBA4781">
        <w:rPr>
          <w:rFonts w:ascii="Arial" w:eastAsia="Arial" w:hAnsi="Arial" w:cs="Arial"/>
        </w:rPr>
        <w:t xml:space="preserve"> through the Non-EHCP Pilot in Leeds</w:t>
      </w:r>
      <w:r w:rsidR="598EA953" w:rsidRPr="7BBA4781">
        <w:rPr>
          <w:rFonts w:ascii="Arial" w:eastAsia="Arial" w:hAnsi="Arial" w:cs="Arial"/>
        </w:rPr>
        <w:t xml:space="preserve">. </w:t>
      </w:r>
      <w:r w:rsidR="00C15803" w:rsidRPr="7BBA4781">
        <w:rPr>
          <w:rFonts w:ascii="Arial" w:eastAsia="Arial" w:hAnsi="Arial" w:cs="Arial"/>
        </w:rPr>
        <w:t xml:space="preserve">This will be discussed on a 1-1 basis with the Head of </w:t>
      </w:r>
      <w:r w:rsidR="00D25274" w:rsidRPr="7BBA4781">
        <w:rPr>
          <w:rFonts w:ascii="Arial" w:eastAsia="Arial" w:hAnsi="Arial" w:cs="Arial"/>
        </w:rPr>
        <w:t xml:space="preserve">Inclusion and SEND </w:t>
      </w:r>
      <w:r w:rsidR="00C15803" w:rsidRPr="7BBA4781">
        <w:rPr>
          <w:rFonts w:ascii="Arial" w:eastAsia="Arial" w:hAnsi="Arial" w:cs="Arial"/>
        </w:rPr>
        <w:t>as part of the application process</w:t>
      </w:r>
      <w:r w:rsidR="7F0951B3" w:rsidRPr="7BBA4781">
        <w:rPr>
          <w:rFonts w:ascii="Arial" w:eastAsia="Arial" w:hAnsi="Arial" w:cs="Arial"/>
          <w:i/>
          <w:iCs/>
        </w:rPr>
        <w:t>.</w:t>
      </w:r>
    </w:p>
    <w:p w14:paraId="784C63C8" w14:textId="77777777" w:rsidR="00C15803" w:rsidRDefault="00C15803" w:rsidP="7BBA4781">
      <w:pPr>
        <w:pStyle w:val="ListParagraph"/>
        <w:pBdr>
          <w:top w:val="nil"/>
          <w:left w:val="nil"/>
          <w:bottom w:val="nil"/>
          <w:right w:val="nil"/>
          <w:between w:val="nil"/>
        </w:pBdr>
        <w:ind w:left="360"/>
        <w:jc w:val="both"/>
        <w:rPr>
          <w:rFonts w:ascii="Arial" w:eastAsia="Arial" w:hAnsi="Arial" w:cs="Arial"/>
        </w:rPr>
      </w:pPr>
    </w:p>
    <w:p w14:paraId="47DED4A0" w14:textId="56EE89D6" w:rsidR="00046A7C" w:rsidRDefault="00C15803" w:rsidP="7BBA4781">
      <w:pPr>
        <w:pStyle w:val="ListParagraph"/>
        <w:numPr>
          <w:ilvl w:val="1"/>
          <w:numId w:val="23"/>
        </w:numPr>
        <w:pBdr>
          <w:top w:val="nil"/>
          <w:left w:val="nil"/>
          <w:bottom w:val="nil"/>
          <w:right w:val="nil"/>
          <w:between w:val="nil"/>
        </w:pBdr>
        <w:spacing w:line="259" w:lineRule="auto"/>
        <w:ind w:left="709" w:hanging="709"/>
        <w:jc w:val="both"/>
        <w:rPr>
          <w:rFonts w:ascii="Arial" w:eastAsia="Arial" w:hAnsi="Arial" w:cs="Arial"/>
        </w:rPr>
      </w:pPr>
      <w:r w:rsidRPr="7BBA4781">
        <w:rPr>
          <w:rFonts w:ascii="Arial" w:eastAsia="Arial" w:hAnsi="Arial" w:cs="Arial"/>
        </w:rPr>
        <w:t xml:space="preserve">Criminal Convictions: if an applicant declares an unspent criminal conviction, the </w:t>
      </w:r>
      <w:r w:rsidR="38B9632E" w:rsidRPr="7BBA4781">
        <w:rPr>
          <w:rFonts w:ascii="Arial" w:eastAsia="Arial" w:hAnsi="Arial" w:cs="Arial"/>
        </w:rPr>
        <w:t>Head of</w:t>
      </w:r>
      <w:r w:rsidR="39ED38F4" w:rsidRPr="7BBA4781">
        <w:rPr>
          <w:rFonts w:ascii="Arial" w:eastAsia="Arial" w:hAnsi="Arial" w:cs="Arial"/>
        </w:rPr>
        <w:t xml:space="preserve"> SEND &amp; Inclusion</w:t>
      </w:r>
      <w:r w:rsidR="38B9632E" w:rsidRPr="7BBA4781">
        <w:rPr>
          <w:rFonts w:ascii="Arial" w:eastAsia="Arial" w:hAnsi="Arial" w:cs="Arial"/>
        </w:rPr>
        <w:t xml:space="preserve"> </w:t>
      </w:r>
      <w:r w:rsidRPr="7BBA4781">
        <w:rPr>
          <w:rFonts w:ascii="Arial" w:eastAsia="Arial" w:hAnsi="Arial" w:cs="Arial"/>
        </w:rPr>
        <w:t>is likely to contact them for further details</w:t>
      </w:r>
      <w:r w:rsidR="05D02B57" w:rsidRPr="7BBA4781">
        <w:rPr>
          <w:rFonts w:ascii="Arial" w:eastAsia="Arial" w:hAnsi="Arial" w:cs="Arial"/>
        </w:rPr>
        <w:t xml:space="preserve">. </w:t>
      </w:r>
    </w:p>
    <w:p w14:paraId="4A8FC8FA" w14:textId="77777777" w:rsidR="00046A7C" w:rsidRPr="00046A7C" w:rsidRDefault="00046A7C" w:rsidP="7BBA4781">
      <w:pPr>
        <w:pStyle w:val="ListParagraph"/>
        <w:pBdr>
          <w:top w:val="nil"/>
          <w:left w:val="nil"/>
          <w:bottom w:val="nil"/>
          <w:right w:val="nil"/>
          <w:between w:val="nil"/>
        </w:pBdr>
        <w:ind w:left="709"/>
        <w:jc w:val="both"/>
        <w:rPr>
          <w:rFonts w:ascii="Arial" w:eastAsia="Arial" w:hAnsi="Arial" w:cs="Arial"/>
        </w:rPr>
      </w:pPr>
    </w:p>
    <w:p w14:paraId="472969BB" w14:textId="528585E4" w:rsidR="00046A7C" w:rsidRPr="00046A7C" w:rsidRDefault="00046A7C" w:rsidP="7BBA4781">
      <w:pPr>
        <w:pStyle w:val="ListParagraph"/>
        <w:numPr>
          <w:ilvl w:val="1"/>
          <w:numId w:val="23"/>
        </w:numPr>
        <w:pBdr>
          <w:top w:val="nil"/>
          <w:left w:val="nil"/>
          <w:bottom w:val="nil"/>
          <w:right w:val="nil"/>
          <w:between w:val="nil"/>
        </w:pBdr>
        <w:ind w:left="709" w:hanging="709"/>
        <w:jc w:val="both"/>
        <w:rPr>
          <w:rFonts w:ascii="Arial" w:eastAsia="Arial" w:hAnsi="Arial" w:cs="Arial"/>
        </w:rPr>
      </w:pPr>
      <w:r w:rsidRPr="7BBA4781">
        <w:rPr>
          <w:rFonts w:ascii="Arial" w:eastAsia="Arial" w:hAnsi="Arial" w:cs="Arial"/>
        </w:rPr>
        <w:t xml:space="preserve">If a learner has not lived in the UK/EU for three years or more prior to the start of their course, they are required to provide evidence to confirm residency status as part of the eligibility criteria. </w:t>
      </w:r>
    </w:p>
    <w:p w14:paraId="66D30CD4" w14:textId="77777777" w:rsidR="00C15803" w:rsidRPr="00046A7C" w:rsidRDefault="00C15803" w:rsidP="7BBA4781">
      <w:pPr>
        <w:pBdr>
          <w:top w:val="nil"/>
          <w:left w:val="nil"/>
          <w:bottom w:val="nil"/>
          <w:right w:val="nil"/>
          <w:between w:val="nil"/>
        </w:pBdr>
        <w:jc w:val="both"/>
        <w:rPr>
          <w:rFonts w:ascii="Arial" w:eastAsia="Arial" w:hAnsi="Arial" w:cs="Arial"/>
          <w:sz w:val="22"/>
          <w:szCs w:val="22"/>
        </w:rPr>
      </w:pPr>
    </w:p>
    <w:p w14:paraId="20B44D3E" w14:textId="5E3BF89A" w:rsidR="00124832" w:rsidRDefault="00F406D1" w:rsidP="7BBA4781">
      <w:pPr>
        <w:pStyle w:val="BodyText"/>
        <w:widowControl/>
        <w:numPr>
          <w:ilvl w:val="0"/>
          <w:numId w:val="16"/>
        </w:numPr>
        <w:ind w:left="709" w:hanging="709"/>
        <w:jc w:val="both"/>
        <w:rPr>
          <w:rFonts w:cs="Arial"/>
          <w:b/>
          <w:bCs/>
          <w:sz w:val="22"/>
          <w:szCs w:val="22"/>
        </w:rPr>
      </w:pPr>
      <w:r w:rsidRPr="7BBA4781">
        <w:rPr>
          <w:rFonts w:cs="Arial"/>
          <w:b/>
          <w:bCs/>
          <w:sz w:val="22"/>
          <w:szCs w:val="22"/>
        </w:rPr>
        <w:t>Pre-</w:t>
      </w:r>
      <w:r w:rsidR="004C13CA" w:rsidRPr="7BBA4781">
        <w:rPr>
          <w:rFonts w:cs="Arial"/>
          <w:b/>
          <w:bCs/>
          <w:sz w:val="22"/>
          <w:szCs w:val="22"/>
        </w:rPr>
        <w:t xml:space="preserve">Application Process </w:t>
      </w:r>
    </w:p>
    <w:p w14:paraId="3D2D1287" w14:textId="052C91A0" w:rsidR="004C13CA" w:rsidRDefault="004C13CA" w:rsidP="7BBA4781">
      <w:pPr>
        <w:pStyle w:val="BodyText"/>
        <w:widowControl/>
        <w:ind w:left="0"/>
        <w:jc w:val="both"/>
        <w:rPr>
          <w:rFonts w:cs="Arial"/>
          <w:b/>
          <w:bCs/>
          <w:sz w:val="22"/>
          <w:szCs w:val="22"/>
        </w:rPr>
      </w:pPr>
    </w:p>
    <w:p w14:paraId="3DAC07BE" w14:textId="589BC12B" w:rsidR="00794D5A" w:rsidRDefault="00F406D1" w:rsidP="7BBA4781">
      <w:pPr>
        <w:pStyle w:val="BodyText"/>
        <w:widowControl/>
        <w:numPr>
          <w:ilvl w:val="1"/>
          <w:numId w:val="24"/>
        </w:numPr>
        <w:ind w:left="709" w:hanging="709"/>
        <w:jc w:val="both"/>
        <w:rPr>
          <w:rFonts w:cs="Arial"/>
          <w:sz w:val="22"/>
          <w:szCs w:val="22"/>
        </w:rPr>
      </w:pPr>
      <w:r w:rsidRPr="7BBA4781">
        <w:rPr>
          <w:rFonts w:cs="Arial"/>
          <w:sz w:val="22"/>
          <w:szCs w:val="22"/>
        </w:rPr>
        <w:t>All applicants are encouraged to</w:t>
      </w:r>
      <w:r w:rsidR="00531025" w:rsidRPr="7BBA4781">
        <w:rPr>
          <w:rFonts w:cs="Arial"/>
          <w:sz w:val="22"/>
          <w:szCs w:val="22"/>
        </w:rPr>
        <w:t xml:space="preserve"> </w:t>
      </w:r>
      <w:r w:rsidR="00997EF4" w:rsidRPr="7BBA4781">
        <w:rPr>
          <w:rFonts w:cs="Arial"/>
          <w:sz w:val="22"/>
          <w:szCs w:val="22"/>
        </w:rPr>
        <w:t xml:space="preserve">attend an Open Day, with dates being published on </w:t>
      </w:r>
      <w:r w:rsidR="00531025" w:rsidRPr="7BBA4781">
        <w:rPr>
          <w:rFonts w:cs="Arial"/>
          <w:sz w:val="22"/>
          <w:szCs w:val="22"/>
        </w:rPr>
        <w:t>the Trust website</w:t>
      </w:r>
      <w:r w:rsidR="59EF6254" w:rsidRPr="7BBA4781">
        <w:rPr>
          <w:rFonts w:cs="Arial"/>
          <w:sz w:val="22"/>
          <w:szCs w:val="22"/>
        </w:rPr>
        <w:t xml:space="preserve">. </w:t>
      </w:r>
      <w:r w:rsidR="00DA2CA3" w:rsidRPr="7BBA4781">
        <w:rPr>
          <w:rFonts w:cs="Arial"/>
          <w:sz w:val="22"/>
          <w:szCs w:val="22"/>
        </w:rPr>
        <w:t xml:space="preserve">Alternatively, applicants can email </w:t>
      </w:r>
      <w:hyperlink r:id="rId11">
        <w:r w:rsidR="00DA2CA3" w:rsidRPr="7BBA4781">
          <w:rPr>
            <w:rStyle w:val="Hyperlink"/>
            <w:rFonts w:cs="Arial"/>
            <w:sz w:val="22"/>
            <w:szCs w:val="22"/>
          </w:rPr>
          <w:t>info@lighthousefuturestrust.org.uk</w:t>
        </w:r>
      </w:hyperlink>
      <w:r w:rsidR="00DA2CA3" w:rsidRPr="7BBA4781">
        <w:rPr>
          <w:rFonts w:cs="Arial"/>
          <w:sz w:val="22"/>
          <w:szCs w:val="22"/>
        </w:rPr>
        <w:t xml:space="preserve"> with an enquiry</w:t>
      </w:r>
      <w:r w:rsidR="5BE8604A" w:rsidRPr="7BBA4781">
        <w:rPr>
          <w:rFonts w:cs="Arial"/>
          <w:sz w:val="22"/>
          <w:szCs w:val="22"/>
        </w:rPr>
        <w:t xml:space="preserve">. </w:t>
      </w:r>
    </w:p>
    <w:p w14:paraId="3F601290" w14:textId="77777777" w:rsidR="00794D5A" w:rsidRDefault="00794D5A" w:rsidP="7BBA4781">
      <w:pPr>
        <w:pStyle w:val="BodyText"/>
        <w:widowControl/>
        <w:ind w:left="709"/>
        <w:jc w:val="both"/>
        <w:rPr>
          <w:rFonts w:cs="Arial"/>
          <w:sz w:val="22"/>
          <w:szCs w:val="22"/>
        </w:rPr>
      </w:pPr>
    </w:p>
    <w:p w14:paraId="73FDB2CA" w14:textId="5E031BA1" w:rsidR="00046A7C" w:rsidRPr="00135CC4" w:rsidRDefault="5BF13CF1" w:rsidP="7BBA4781">
      <w:pPr>
        <w:pStyle w:val="BodyText"/>
        <w:widowControl/>
        <w:numPr>
          <w:ilvl w:val="1"/>
          <w:numId w:val="24"/>
        </w:numPr>
        <w:spacing w:line="259" w:lineRule="auto"/>
        <w:ind w:left="709" w:hanging="709"/>
        <w:jc w:val="both"/>
        <w:rPr>
          <w:rFonts w:cs="Arial"/>
          <w:sz w:val="22"/>
          <w:szCs w:val="22"/>
        </w:rPr>
      </w:pPr>
      <w:r w:rsidRPr="7BBA4781">
        <w:rPr>
          <w:rFonts w:cs="Arial"/>
          <w:sz w:val="22"/>
          <w:szCs w:val="22"/>
        </w:rPr>
        <w:t xml:space="preserve">LFT </w:t>
      </w:r>
      <w:r w:rsidR="00531025" w:rsidRPr="7BBA4781">
        <w:rPr>
          <w:rFonts w:cs="Arial"/>
          <w:sz w:val="22"/>
          <w:szCs w:val="22"/>
        </w:rPr>
        <w:t xml:space="preserve">commits to responding to </w:t>
      </w:r>
      <w:r w:rsidR="00632BEC" w:rsidRPr="7BBA4781">
        <w:rPr>
          <w:rFonts w:cs="Arial"/>
          <w:sz w:val="22"/>
          <w:szCs w:val="22"/>
        </w:rPr>
        <w:t>all enquiries</w:t>
      </w:r>
      <w:r w:rsidR="00531025" w:rsidRPr="7BBA4781">
        <w:rPr>
          <w:rFonts w:cs="Arial"/>
          <w:sz w:val="22"/>
          <w:szCs w:val="22"/>
        </w:rPr>
        <w:t xml:space="preserve"> </w:t>
      </w:r>
      <w:r w:rsidR="5BDC2ACB" w:rsidRPr="7BBA4781">
        <w:rPr>
          <w:rFonts w:cs="Arial"/>
          <w:sz w:val="22"/>
          <w:szCs w:val="22"/>
        </w:rPr>
        <w:t>within 7</w:t>
      </w:r>
      <w:r w:rsidR="00531025" w:rsidRPr="7BBA4781">
        <w:rPr>
          <w:rFonts w:cs="Arial"/>
          <w:sz w:val="22"/>
          <w:szCs w:val="22"/>
        </w:rPr>
        <w:t xml:space="preserve"> working days of receipt. </w:t>
      </w:r>
      <w:r w:rsidR="5DFBEE21" w:rsidRPr="7BBA4781">
        <w:rPr>
          <w:rFonts w:cs="Arial"/>
          <w:sz w:val="22"/>
          <w:szCs w:val="22"/>
        </w:rPr>
        <w:t xml:space="preserve">Following an </w:t>
      </w:r>
      <w:r w:rsidR="043446F4" w:rsidRPr="7BBA4781">
        <w:rPr>
          <w:rFonts w:cs="Arial"/>
          <w:sz w:val="22"/>
          <w:szCs w:val="22"/>
        </w:rPr>
        <w:t>enquiry,</w:t>
      </w:r>
      <w:r w:rsidR="5DFBEE21" w:rsidRPr="7BBA4781">
        <w:rPr>
          <w:rFonts w:cs="Arial"/>
          <w:sz w:val="22"/>
          <w:szCs w:val="22"/>
        </w:rPr>
        <w:t xml:space="preserve"> a member of LFT staff will call</w:t>
      </w:r>
      <w:r w:rsidR="77BD59EB" w:rsidRPr="7BBA4781">
        <w:rPr>
          <w:rFonts w:cs="Arial"/>
          <w:sz w:val="22"/>
          <w:szCs w:val="22"/>
        </w:rPr>
        <w:t xml:space="preserve"> </w:t>
      </w:r>
      <w:r w:rsidR="5DFBEE21" w:rsidRPr="7BBA4781">
        <w:rPr>
          <w:rFonts w:cs="Arial"/>
          <w:sz w:val="22"/>
          <w:szCs w:val="22"/>
        </w:rPr>
        <w:t xml:space="preserve">via phone to </w:t>
      </w:r>
      <w:r w:rsidR="00F406D1" w:rsidRPr="7BBA4781">
        <w:rPr>
          <w:rFonts w:cs="Arial"/>
          <w:sz w:val="22"/>
          <w:szCs w:val="22"/>
        </w:rPr>
        <w:t xml:space="preserve">explain the eligibility criteria and application </w:t>
      </w:r>
      <w:r w:rsidR="2F856BAA" w:rsidRPr="7BBA4781">
        <w:rPr>
          <w:rFonts w:cs="Arial"/>
          <w:sz w:val="22"/>
          <w:szCs w:val="22"/>
        </w:rPr>
        <w:t>process</w:t>
      </w:r>
      <w:r w:rsidR="00794D5A" w:rsidRPr="7BBA4781">
        <w:rPr>
          <w:rFonts w:cs="Arial"/>
          <w:sz w:val="22"/>
          <w:szCs w:val="22"/>
        </w:rPr>
        <w:t xml:space="preserve"> or </w:t>
      </w:r>
      <w:r w:rsidR="7CB980CC" w:rsidRPr="7BBA4781">
        <w:rPr>
          <w:rFonts w:cs="Arial"/>
          <w:sz w:val="22"/>
          <w:szCs w:val="22"/>
        </w:rPr>
        <w:t>to invite you</w:t>
      </w:r>
      <w:r w:rsidR="00794D5A" w:rsidRPr="7BBA4781">
        <w:rPr>
          <w:rFonts w:cs="Arial"/>
          <w:sz w:val="22"/>
          <w:szCs w:val="22"/>
        </w:rPr>
        <w:t xml:space="preserve"> to the next Open Day</w:t>
      </w:r>
      <w:r w:rsidR="00F406D1" w:rsidRPr="7BBA4781">
        <w:rPr>
          <w:rFonts w:cs="Arial"/>
          <w:sz w:val="22"/>
          <w:szCs w:val="22"/>
        </w:rPr>
        <w:t xml:space="preserve">. </w:t>
      </w:r>
    </w:p>
    <w:p w14:paraId="4B6E7116" w14:textId="77777777" w:rsidR="00046A7C" w:rsidRDefault="00046A7C" w:rsidP="7BBA4781">
      <w:pPr>
        <w:pStyle w:val="BodyText"/>
        <w:widowControl/>
        <w:ind w:left="360"/>
        <w:jc w:val="both"/>
        <w:rPr>
          <w:rFonts w:cs="Arial"/>
          <w:sz w:val="22"/>
          <w:szCs w:val="22"/>
        </w:rPr>
      </w:pPr>
    </w:p>
    <w:p w14:paraId="05893FE2" w14:textId="600E8BD2" w:rsidR="00ED29CD" w:rsidRDefault="00D04213" w:rsidP="7BBA4781">
      <w:pPr>
        <w:pStyle w:val="BodyText"/>
        <w:widowControl/>
        <w:numPr>
          <w:ilvl w:val="1"/>
          <w:numId w:val="24"/>
        </w:numPr>
        <w:ind w:left="709" w:hanging="709"/>
        <w:jc w:val="both"/>
        <w:rPr>
          <w:rFonts w:cs="Arial"/>
          <w:sz w:val="22"/>
          <w:szCs w:val="22"/>
        </w:rPr>
      </w:pPr>
      <w:r w:rsidRPr="7BBA4781">
        <w:rPr>
          <w:rFonts w:cs="Arial"/>
          <w:sz w:val="22"/>
          <w:szCs w:val="22"/>
        </w:rPr>
        <w:t>If both the potential applicant and the college decide that LFT is a suitable destination, a formal consultation is required</w:t>
      </w:r>
      <w:r w:rsidR="2A781B58" w:rsidRPr="7BBA4781">
        <w:rPr>
          <w:rFonts w:cs="Arial"/>
          <w:sz w:val="22"/>
          <w:szCs w:val="22"/>
        </w:rPr>
        <w:t xml:space="preserve">. </w:t>
      </w:r>
      <w:r w:rsidRPr="7BBA4781">
        <w:rPr>
          <w:rFonts w:cs="Arial"/>
          <w:sz w:val="22"/>
          <w:szCs w:val="22"/>
        </w:rPr>
        <w:t>This is arranged by the student (and/or family member or carer) contacting the student’s Casework Officer</w:t>
      </w:r>
      <w:r w:rsidR="05419B40" w:rsidRPr="7BBA4781">
        <w:rPr>
          <w:rFonts w:cs="Arial"/>
          <w:sz w:val="22"/>
          <w:szCs w:val="22"/>
        </w:rPr>
        <w:t xml:space="preserve"> within the </w:t>
      </w:r>
      <w:r w:rsidR="73A0989C" w:rsidRPr="7BBA4781">
        <w:rPr>
          <w:rFonts w:cs="Arial"/>
          <w:sz w:val="22"/>
          <w:szCs w:val="22"/>
        </w:rPr>
        <w:t>L</w:t>
      </w:r>
      <w:r w:rsidR="0D422A19" w:rsidRPr="7BBA4781">
        <w:rPr>
          <w:rFonts w:cs="Arial"/>
          <w:sz w:val="22"/>
          <w:szCs w:val="22"/>
        </w:rPr>
        <w:t xml:space="preserve">ocal </w:t>
      </w:r>
      <w:r w:rsidR="48162E42" w:rsidRPr="7BBA4781">
        <w:rPr>
          <w:rFonts w:cs="Arial"/>
          <w:sz w:val="22"/>
          <w:szCs w:val="22"/>
        </w:rPr>
        <w:t>Authority</w:t>
      </w:r>
      <w:r w:rsidR="73A0989C" w:rsidRPr="7BBA4781">
        <w:rPr>
          <w:rFonts w:cs="Arial"/>
          <w:sz w:val="22"/>
          <w:szCs w:val="22"/>
        </w:rPr>
        <w:t xml:space="preserve"> </w:t>
      </w:r>
      <w:r w:rsidR="05419B40" w:rsidRPr="7BBA4781">
        <w:rPr>
          <w:rFonts w:cs="Arial"/>
          <w:sz w:val="22"/>
          <w:szCs w:val="22"/>
        </w:rPr>
        <w:t>SEN</w:t>
      </w:r>
      <w:r w:rsidR="506090AE" w:rsidRPr="7BBA4781">
        <w:rPr>
          <w:rFonts w:cs="Arial"/>
          <w:sz w:val="22"/>
          <w:szCs w:val="22"/>
        </w:rPr>
        <w:t>D</w:t>
      </w:r>
      <w:r w:rsidR="7FBF4397" w:rsidRPr="7BBA4781">
        <w:rPr>
          <w:rFonts w:cs="Arial"/>
          <w:sz w:val="22"/>
          <w:szCs w:val="22"/>
        </w:rPr>
        <w:t xml:space="preserve"> </w:t>
      </w:r>
      <w:r w:rsidR="05419B40" w:rsidRPr="7BBA4781">
        <w:rPr>
          <w:rFonts w:cs="Arial"/>
          <w:sz w:val="22"/>
          <w:szCs w:val="22"/>
        </w:rPr>
        <w:t xml:space="preserve">team </w:t>
      </w:r>
      <w:r w:rsidRPr="7BBA4781">
        <w:rPr>
          <w:rFonts w:cs="Arial"/>
          <w:sz w:val="22"/>
          <w:szCs w:val="22"/>
        </w:rPr>
        <w:t>to request a review of their EHCP to name Lighthouse Futures Trust as their intended destination. This then results in</w:t>
      </w:r>
      <w:r w:rsidR="00046A7C" w:rsidRPr="7BBA4781">
        <w:rPr>
          <w:rFonts w:cs="Arial"/>
          <w:sz w:val="22"/>
          <w:szCs w:val="22"/>
        </w:rPr>
        <w:t xml:space="preserve"> LFT receiving </w:t>
      </w:r>
      <w:r w:rsidRPr="7BBA4781">
        <w:rPr>
          <w:rFonts w:cs="Arial"/>
          <w:sz w:val="22"/>
          <w:szCs w:val="22"/>
        </w:rPr>
        <w:t xml:space="preserve">a formal consultation request from the relevant local </w:t>
      </w:r>
      <w:r w:rsidR="666ADB3F" w:rsidRPr="7BBA4781">
        <w:rPr>
          <w:rFonts w:cs="Arial"/>
          <w:sz w:val="22"/>
          <w:szCs w:val="22"/>
        </w:rPr>
        <w:t>authority,</w:t>
      </w:r>
      <w:r w:rsidR="00046A7C" w:rsidRPr="7BBA4781">
        <w:rPr>
          <w:rFonts w:cs="Arial"/>
          <w:sz w:val="22"/>
          <w:szCs w:val="22"/>
        </w:rPr>
        <w:t xml:space="preserve"> </w:t>
      </w:r>
      <w:r w:rsidRPr="7BBA4781">
        <w:rPr>
          <w:rFonts w:cs="Arial"/>
          <w:sz w:val="22"/>
          <w:szCs w:val="22"/>
        </w:rPr>
        <w:t xml:space="preserve">which is the start of the official application process. </w:t>
      </w:r>
    </w:p>
    <w:p w14:paraId="35BDC3C5" w14:textId="4C0C2565" w:rsidR="00D04213" w:rsidRDefault="00D04213" w:rsidP="7BBA4781">
      <w:pPr>
        <w:pStyle w:val="BodyText"/>
        <w:widowControl/>
        <w:ind w:left="0"/>
        <w:jc w:val="both"/>
        <w:rPr>
          <w:rFonts w:cs="Arial"/>
          <w:sz w:val="22"/>
          <w:szCs w:val="22"/>
        </w:rPr>
      </w:pPr>
    </w:p>
    <w:p w14:paraId="11DD865A" w14:textId="7C0E13BC" w:rsidR="00BC4165" w:rsidRPr="00046A7C" w:rsidRDefault="00D04213" w:rsidP="7BBA4781">
      <w:pPr>
        <w:pStyle w:val="BodyText"/>
        <w:widowControl/>
        <w:numPr>
          <w:ilvl w:val="0"/>
          <w:numId w:val="16"/>
        </w:numPr>
        <w:ind w:left="709" w:hanging="709"/>
        <w:jc w:val="both"/>
        <w:rPr>
          <w:rFonts w:cs="Arial"/>
          <w:b/>
          <w:bCs/>
          <w:sz w:val="22"/>
          <w:szCs w:val="22"/>
        </w:rPr>
      </w:pPr>
      <w:r w:rsidRPr="7BBA4781">
        <w:rPr>
          <w:rFonts w:cs="Arial"/>
          <w:b/>
          <w:bCs/>
          <w:sz w:val="22"/>
          <w:szCs w:val="22"/>
        </w:rPr>
        <w:t>Application Process</w:t>
      </w:r>
    </w:p>
    <w:p w14:paraId="6A0BE633" w14:textId="77777777" w:rsidR="00BC4165" w:rsidRDefault="00BC4165" w:rsidP="7BBA4781">
      <w:pPr>
        <w:pStyle w:val="BodyText"/>
        <w:widowControl/>
        <w:ind w:left="0"/>
        <w:jc w:val="both"/>
        <w:rPr>
          <w:rFonts w:cs="Arial"/>
          <w:sz w:val="22"/>
          <w:szCs w:val="22"/>
        </w:rPr>
      </w:pPr>
    </w:p>
    <w:p w14:paraId="5BCD7592" w14:textId="7B1876D0" w:rsidR="00046A7C" w:rsidRDefault="00046A7C" w:rsidP="7BBA4781">
      <w:pPr>
        <w:pBdr>
          <w:top w:val="nil"/>
          <w:left w:val="nil"/>
          <w:bottom w:val="nil"/>
          <w:right w:val="nil"/>
          <w:between w:val="nil"/>
        </w:pBdr>
        <w:spacing w:line="259" w:lineRule="auto"/>
        <w:ind w:left="709" w:hanging="709"/>
        <w:jc w:val="both"/>
        <w:rPr>
          <w:rFonts w:ascii="Arial" w:eastAsia="Arial" w:hAnsi="Arial" w:cs="Arial"/>
          <w:sz w:val="22"/>
          <w:szCs w:val="22"/>
          <w:lang w:val="en-US" w:eastAsia="en-US"/>
        </w:rPr>
      </w:pPr>
      <w:r w:rsidRPr="7BBA4781">
        <w:rPr>
          <w:rFonts w:ascii="Arial" w:eastAsia="Arial" w:hAnsi="Arial" w:cs="Arial"/>
          <w:sz w:val="22"/>
          <w:szCs w:val="22"/>
          <w:lang w:val="en-US" w:eastAsia="en-US"/>
        </w:rPr>
        <w:t>6.1</w:t>
      </w:r>
      <w:r>
        <w:tab/>
      </w:r>
      <w:r w:rsidR="00D04213" w:rsidRPr="7BBA4781">
        <w:rPr>
          <w:rFonts w:ascii="Arial" w:eastAsia="Arial" w:hAnsi="Arial" w:cs="Arial"/>
          <w:sz w:val="22"/>
          <w:szCs w:val="22"/>
          <w:lang w:val="en-US" w:eastAsia="en-US"/>
        </w:rPr>
        <w:t xml:space="preserve">On receipt of the official consultation </w:t>
      </w:r>
      <w:r w:rsidR="005C7265" w:rsidRPr="7BBA4781">
        <w:rPr>
          <w:rFonts w:ascii="Arial" w:eastAsia="Arial" w:hAnsi="Arial" w:cs="Arial"/>
          <w:sz w:val="22"/>
          <w:szCs w:val="22"/>
          <w:lang w:val="en-US" w:eastAsia="en-US"/>
        </w:rPr>
        <w:t>request</w:t>
      </w:r>
      <w:r w:rsidR="00D04213" w:rsidRPr="7BBA4781">
        <w:rPr>
          <w:rFonts w:ascii="Arial" w:eastAsia="Arial" w:hAnsi="Arial" w:cs="Arial"/>
          <w:sz w:val="22"/>
          <w:szCs w:val="22"/>
          <w:lang w:val="en-US" w:eastAsia="en-US"/>
        </w:rPr>
        <w:t xml:space="preserve">, LFT </w:t>
      </w:r>
      <w:r w:rsidR="79B9F1FD" w:rsidRPr="7BBA4781">
        <w:rPr>
          <w:rFonts w:ascii="Arial" w:eastAsia="Arial" w:hAnsi="Arial" w:cs="Arial"/>
          <w:sz w:val="22"/>
          <w:szCs w:val="22"/>
          <w:lang w:val="en-US" w:eastAsia="en-US"/>
        </w:rPr>
        <w:t>will begin the recruitment process</w:t>
      </w:r>
      <w:r w:rsidR="33630D9F" w:rsidRPr="7BBA4781">
        <w:rPr>
          <w:rFonts w:ascii="Arial" w:eastAsia="Arial" w:hAnsi="Arial" w:cs="Arial"/>
          <w:sz w:val="22"/>
          <w:szCs w:val="22"/>
          <w:lang w:val="en-US" w:eastAsia="en-US"/>
        </w:rPr>
        <w:t xml:space="preserve">. </w:t>
      </w:r>
      <w:r w:rsidR="00D04213" w:rsidRPr="7BBA4781">
        <w:rPr>
          <w:rFonts w:ascii="Arial" w:eastAsia="Arial" w:hAnsi="Arial" w:cs="Arial"/>
          <w:sz w:val="22"/>
          <w:szCs w:val="22"/>
          <w:lang w:val="en-US" w:eastAsia="en-US"/>
        </w:rPr>
        <w:t xml:space="preserve">During this period, the </w:t>
      </w:r>
      <w:r w:rsidR="6ECBFCD3" w:rsidRPr="7BBA4781">
        <w:rPr>
          <w:rFonts w:ascii="Arial" w:eastAsia="Arial" w:hAnsi="Arial" w:cs="Arial"/>
          <w:sz w:val="22"/>
          <w:szCs w:val="22"/>
          <w:lang w:val="en-US" w:eastAsia="en-US"/>
        </w:rPr>
        <w:t xml:space="preserve">Head of SEND &amp; Inclusion will either visit the </w:t>
      </w:r>
      <w:r w:rsidR="001B2C53" w:rsidRPr="7BBA4781">
        <w:rPr>
          <w:rFonts w:ascii="Arial" w:eastAsia="Arial" w:hAnsi="Arial" w:cs="Arial"/>
          <w:sz w:val="22"/>
          <w:szCs w:val="22"/>
          <w:lang w:val="en-US" w:eastAsia="en-US"/>
        </w:rPr>
        <w:t>students</w:t>
      </w:r>
      <w:r w:rsidR="6ECBFCD3" w:rsidRPr="7BBA4781">
        <w:rPr>
          <w:rFonts w:ascii="Arial" w:eastAsia="Arial" w:hAnsi="Arial" w:cs="Arial"/>
          <w:sz w:val="22"/>
          <w:szCs w:val="22"/>
          <w:lang w:val="en-US" w:eastAsia="en-US"/>
        </w:rPr>
        <w:t xml:space="preserve"> in their current setting or</w:t>
      </w:r>
      <w:r w:rsidR="00F406D1" w:rsidRPr="7BBA4781">
        <w:rPr>
          <w:rFonts w:ascii="Arial" w:eastAsia="Arial" w:hAnsi="Arial" w:cs="Arial"/>
          <w:sz w:val="22"/>
          <w:szCs w:val="22"/>
          <w:lang w:val="en-US" w:eastAsia="en-US"/>
        </w:rPr>
        <w:t xml:space="preserve"> invite</w:t>
      </w:r>
      <w:r w:rsidR="187DDBAB" w:rsidRPr="7BBA4781">
        <w:rPr>
          <w:rFonts w:ascii="Arial" w:eastAsia="Arial" w:hAnsi="Arial" w:cs="Arial"/>
          <w:sz w:val="22"/>
          <w:szCs w:val="22"/>
          <w:lang w:val="en-US" w:eastAsia="en-US"/>
        </w:rPr>
        <w:t xml:space="preserve"> them</w:t>
      </w:r>
      <w:r w:rsidR="00F406D1" w:rsidRPr="7BBA4781">
        <w:rPr>
          <w:rFonts w:ascii="Arial" w:eastAsia="Arial" w:hAnsi="Arial" w:cs="Arial"/>
          <w:sz w:val="22"/>
          <w:szCs w:val="22"/>
          <w:lang w:val="en-US" w:eastAsia="en-US"/>
        </w:rPr>
        <w:t xml:space="preserve"> to a face-to-face meeting at the College premises</w:t>
      </w:r>
      <w:r w:rsidR="3D39F24B" w:rsidRPr="7BBA4781">
        <w:rPr>
          <w:rFonts w:ascii="Arial" w:eastAsia="Arial" w:hAnsi="Arial" w:cs="Arial"/>
          <w:sz w:val="22"/>
          <w:szCs w:val="22"/>
          <w:lang w:val="en-US" w:eastAsia="en-US"/>
        </w:rPr>
        <w:t xml:space="preserve">. </w:t>
      </w:r>
      <w:r w:rsidR="00D04213" w:rsidRPr="7BBA4781">
        <w:rPr>
          <w:rFonts w:ascii="Arial" w:eastAsia="Arial" w:hAnsi="Arial" w:cs="Arial"/>
          <w:sz w:val="22"/>
          <w:szCs w:val="22"/>
          <w:lang w:val="en-US" w:eastAsia="en-US"/>
        </w:rPr>
        <w:t xml:space="preserve">They </w:t>
      </w:r>
      <w:r w:rsidR="00F406D1" w:rsidRPr="7BBA4781">
        <w:rPr>
          <w:rFonts w:ascii="Arial" w:eastAsia="Arial" w:hAnsi="Arial" w:cs="Arial"/>
          <w:sz w:val="22"/>
          <w:szCs w:val="22"/>
          <w:lang w:val="en-US" w:eastAsia="en-US"/>
        </w:rPr>
        <w:t xml:space="preserve">will be provided with specific information regarding the time, </w:t>
      </w:r>
      <w:r w:rsidR="4312B03F" w:rsidRPr="7BBA4781">
        <w:rPr>
          <w:rFonts w:ascii="Arial" w:eastAsia="Arial" w:hAnsi="Arial" w:cs="Arial"/>
          <w:sz w:val="22"/>
          <w:szCs w:val="22"/>
          <w:lang w:val="en-US" w:eastAsia="en-US"/>
        </w:rPr>
        <w:t>date,</w:t>
      </w:r>
      <w:r w:rsidR="00F406D1" w:rsidRPr="7BBA4781">
        <w:rPr>
          <w:rFonts w:ascii="Arial" w:eastAsia="Arial" w:hAnsi="Arial" w:cs="Arial"/>
          <w:sz w:val="22"/>
          <w:szCs w:val="22"/>
          <w:lang w:val="en-US" w:eastAsia="en-US"/>
        </w:rPr>
        <w:t xml:space="preserve"> and venue for the </w:t>
      </w:r>
      <w:r w:rsidR="00531025" w:rsidRPr="7BBA4781">
        <w:rPr>
          <w:rFonts w:ascii="Arial" w:eastAsia="Arial" w:hAnsi="Arial" w:cs="Arial"/>
          <w:sz w:val="22"/>
          <w:szCs w:val="22"/>
          <w:lang w:val="en-US" w:eastAsia="en-US"/>
        </w:rPr>
        <w:t>meeting</w:t>
      </w:r>
      <w:r w:rsidR="00F406D1" w:rsidRPr="7BBA4781">
        <w:rPr>
          <w:rFonts w:ascii="Arial" w:eastAsia="Arial" w:hAnsi="Arial" w:cs="Arial"/>
          <w:sz w:val="22"/>
          <w:szCs w:val="22"/>
          <w:lang w:val="en-US" w:eastAsia="en-US"/>
        </w:rPr>
        <w:t xml:space="preserve"> as well as details </w:t>
      </w:r>
      <w:r w:rsidR="00F406D1" w:rsidRPr="7BBA4781">
        <w:rPr>
          <w:rFonts w:ascii="Arial" w:eastAsia="Arial" w:hAnsi="Arial" w:cs="Arial"/>
          <w:sz w:val="22"/>
          <w:szCs w:val="22"/>
          <w:lang w:val="en-US" w:eastAsia="en-US"/>
        </w:rPr>
        <w:lastRenderedPageBreak/>
        <w:t xml:space="preserve">about any documentation that may be </w:t>
      </w:r>
      <w:r w:rsidR="00D04213" w:rsidRPr="7BBA4781">
        <w:rPr>
          <w:rFonts w:ascii="Arial" w:eastAsia="Arial" w:hAnsi="Arial" w:cs="Arial"/>
          <w:sz w:val="22"/>
          <w:szCs w:val="22"/>
          <w:lang w:val="en-US" w:eastAsia="en-US"/>
        </w:rPr>
        <w:t xml:space="preserve">required. </w:t>
      </w:r>
    </w:p>
    <w:p w14:paraId="2CA41DB7" w14:textId="77777777" w:rsidR="00046A7C" w:rsidRPr="00046A7C" w:rsidRDefault="00046A7C" w:rsidP="7BBA4781">
      <w:pPr>
        <w:pBdr>
          <w:top w:val="nil"/>
          <w:left w:val="nil"/>
          <w:bottom w:val="nil"/>
          <w:right w:val="nil"/>
          <w:between w:val="nil"/>
        </w:pBdr>
        <w:ind w:left="709" w:hanging="709"/>
        <w:jc w:val="both"/>
        <w:rPr>
          <w:rFonts w:ascii="Arial" w:eastAsia="Arial" w:hAnsi="Arial" w:cs="Arial"/>
          <w:sz w:val="22"/>
          <w:szCs w:val="22"/>
          <w:lang w:val="en-US" w:eastAsia="en-US"/>
        </w:rPr>
      </w:pPr>
    </w:p>
    <w:p w14:paraId="351FB74F" w14:textId="0C047104" w:rsidR="00046A7C" w:rsidRPr="00046A7C" w:rsidRDefault="001B2C53" w:rsidP="7BBA4781">
      <w:pPr>
        <w:pBdr>
          <w:top w:val="nil"/>
          <w:left w:val="nil"/>
          <w:bottom w:val="nil"/>
          <w:right w:val="nil"/>
          <w:between w:val="nil"/>
        </w:pBdr>
        <w:ind w:left="709" w:hanging="709"/>
        <w:jc w:val="both"/>
        <w:rPr>
          <w:rFonts w:ascii="Arial" w:eastAsia="Arial" w:hAnsi="Arial" w:cs="Arial"/>
          <w:sz w:val="22"/>
          <w:szCs w:val="22"/>
          <w:lang w:val="en-US" w:eastAsia="en-US"/>
        </w:rPr>
      </w:pPr>
      <w:r>
        <w:rPr>
          <w:rFonts w:ascii="Arial" w:eastAsia="Arial" w:hAnsi="Arial" w:cs="Arial"/>
          <w:sz w:val="22"/>
          <w:szCs w:val="22"/>
          <w:lang w:val="en-US" w:eastAsia="en-US"/>
        </w:rPr>
        <w:t>6.2</w:t>
      </w:r>
      <w:r>
        <w:rPr>
          <w:rFonts w:ascii="Arial" w:eastAsia="Arial" w:hAnsi="Arial" w:cs="Arial"/>
          <w:sz w:val="22"/>
          <w:szCs w:val="22"/>
          <w:lang w:val="en-US" w:eastAsia="en-US"/>
        </w:rPr>
        <w:tab/>
      </w:r>
      <w:r w:rsidRPr="7BBA4781">
        <w:rPr>
          <w:rFonts w:ascii="Arial" w:eastAsia="Arial" w:hAnsi="Arial" w:cs="Arial"/>
          <w:sz w:val="22"/>
          <w:szCs w:val="22"/>
          <w:lang w:val="en-US" w:eastAsia="en-US"/>
        </w:rPr>
        <w:t xml:space="preserve">A parent, carer, or other appropriate adults can accompany </w:t>
      </w:r>
      <w:r>
        <w:rPr>
          <w:rFonts w:ascii="Arial" w:eastAsia="Arial" w:hAnsi="Arial" w:cs="Arial"/>
          <w:sz w:val="22"/>
          <w:szCs w:val="22"/>
          <w:lang w:val="en-US" w:eastAsia="en-US"/>
        </w:rPr>
        <w:t>p</w:t>
      </w:r>
      <w:r w:rsidRPr="7BBA4781">
        <w:rPr>
          <w:rFonts w:ascii="Arial" w:eastAsia="Arial" w:hAnsi="Arial" w:cs="Arial"/>
          <w:sz w:val="22"/>
          <w:szCs w:val="22"/>
          <w:lang w:val="en-US" w:eastAsia="en-US"/>
        </w:rPr>
        <w:t>otential applicants</w:t>
      </w:r>
      <w:r w:rsidR="00D04213" w:rsidRPr="7BBA4781">
        <w:rPr>
          <w:rFonts w:ascii="Arial" w:eastAsia="Arial" w:hAnsi="Arial" w:cs="Arial"/>
          <w:sz w:val="22"/>
          <w:szCs w:val="22"/>
          <w:lang w:val="en-US" w:eastAsia="en-US"/>
        </w:rPr>
        <w:t xml:space="preserve"> where necessary or desired. </w:t>
      </w:r>
    </w:p>
    <w:p w14:paraId="45580905" w14:textId="77777777" w:rsidR="00046A7C" w:rsidRPr="00046A7C" w:rsidRDefault="00046A7C" w:rsidP="7BBA4781">
      <w:pPr>
        <w:pBdr>
          <w:top w:val="nil"/>
          <w:left w:val="nil"/>
          <w:bottom w:val="nil"/>
          <w:right w:val="nil"/>
          <w:between w:val="nil"/>
        </w:pBdr>
        <w:ind w:left="709" w:hanging="709"/>
        <w:jc w:val="both"/>
        <w:rPr>
          <w:rFonts w:ascii="Arial" w:eastAsia="Arial" w:hAnsi="Arial" w:cs="Arial"/>
          <w:sz w:val="22"/>
          <w:szCs w:val="22"/>
          <w:lang w:val="en-US" w:eastAsia="en-US"/>
        </w:rPr>
      </w:pPr>
    </w:p>
    <w:p w14:paraId="5CF443A6" w14:textId="016CA52A" w:rsidR="00046A7C" w:rsidRPr="00046A7C" w:rsidRDefault="00046A7C" w:rsidP="7BBA4781">
      <w:pPr>
        <w:pBdr>
          <w:top w:val="nil"/>
          <w:left w:val="nil"/>
          <w:bottom w:val="nil"/>
          <w:right w:val="nil"/>
          <w:between w:val="nil"/>
        </w:pBdr>
        <w:ind w:left="709" w:hanging="709"/>
        <w:jc w:val="both"/>
        <w:rPr>
          <w:rFonts w:ascii="Arial" w:eastAsia="Arial" w:hAnsi="Arial" w:cs="Arial"/>
          <w:sz w:val="22"/>
          <w:szCs w:val="22"/>
          <w:lang w:val="en-US" w:eastAsia="en-US"/>
        </w:rPr>
      </w:pPr>
      <w:r w:rsidRPr="7BBA4781">
        <w:rPr>
          <w:rFonts w:ascii="Arial" w:eastAsia="Arial" w:hAnsi="Arial" w:cs="Arial"/>
          <w:sz w:val="22"/>
          <w:szCs w:val="22"/>
          <w:lang w:val="en-US" w:eastAsia="en-US"/>
        </w:rPr>
        <w:t>6.3</w:t>
      </w:r>
      <w:r>
        <w:tab/>
      </w:r>
      <w:r w:rsidR="00F406D1" w:rsidRPr="7BBA4781">
        <w:rPr>
          <w:rFonts w:ascii="Arial" w:eastAsia="Arial" w:hAnsi="Arial" w:cs="Arial"/>
          <w:sz w:val="22"/>
          <w:szCs w:val="22"/>
          <w:lang w:val="en-US" w:eastAsia="en-US"/>
        </w:rPr>
        <w:t>The aim of this initial meeting is to provide information about the College and the course(s) as well as enabling LFT staff to assess the suitability of applicants in terms of academic ability, aspirations, motivation</w:t>
      </w:r>
      <w:r w:rsidR="00442231" w:rsidRPr="7BBA4781">
        <w:rPr>
          <w:rFonts w:ascii="Arial" w:eastAsia="Arial" w:hAnsi="Arial" w:cs="Arial"/>
          <w:sz w:val="22"/>
          <w:szCs w:val="22"/>
          <w:lang w:val="en-US" w:eastAsia="en-US"/>
        </w:rPr>
        <w:t xml:space="preserve">, </w:t>
      </w:r>
      <w:r w:rsidR="00F406D1" w:rsidRPr="7BBA4781">
        <w:rPr>
          <w:rFonts w:ascii="Arial" w:eastAsia="Arial" w:hAnsi="Arial" w:cs="Arial"/>
          <w:sz w:val="22"/>
          <w:szCs w:val="22"/>
          <w:lang w:val="en-US" w:eastAsia="en-US"/>
        </w:rPr>
        <w:t xml:space="preserve">personal </w:t>
      </w:r>
      <w:r w:rsidR="579DACC8" w:rsidRPr="7BBA4781">
        <w:rPr>
          <w:rFonts w:ascii="Arial" w:eastAsia="Arial" w:hAnsi="Arial" w:cs="Arial"/>
          <w:sz w:val="22"/>
          <w:szCs w:val="22"/>
          <w:lang w:val="en-US" w:eastAsia="en-US"/>
        </w:rPr>
        <w:t>attributes,</w:t>
      </w:r>
      <w:r w:rsidR="00442231" w:rsidRPr="7BBA4781">
        <w:rPr>
          <w:rFonts w:ascii="Arial" w:eastAsia="Arial" w:hAnsi="Arial" w:cs="Arial"/>
          <w:sz w:val="22"/>
          <w:szCs w:val="22"/>
          <w:lang w:val="en-US" w:eastAsia="en-US"/>
        </w:rPr>
        <w:t xml:space="preserve"> and support needs</w:t>
      </w:r>
      <w:r w:rsidR="00F406D1" w:rsidRPr="7BBA4781">
        <w:rPr>
          <w:rFonts w:ascii="Arial" w:eastAsia="Arial" w:hAnsi="Arial" w:cs="Arial"/>
          <w:sz w:val="22"/>
          <w:szCs w:val="22"/>
          <w:lang w:val="en-US" w:eastAsia="en-US"/>
        </w:rPr>
        <w:t xml:space="preserve">. </w:t>
      </w:r>
      <w:r w:rsidR="00D04213" w:rsidRPr="7BBA4781">
        <w:rPr>
          <w:rFonts w:ascii="Arial" w:eastAsia="Arial" w:hAnsi="Arial" w:cs="Arial"/>
          <w:sz w:val="22"/>
          <w:szCs w:val="22"/>
          <w:lang w:val="en-US" w:eastAsia="en-US"/>
        </w:rPr>
        <w:t xml:space="preserve">Importantly, it also allows the candidates to ask questions about the suitability of the course to ensure that </w:t>
      </w:r>
      <w:r w:rsidR="00531025" w:rsidRPr="7BBA4781">
        <w:rPr>
          <w:rFonts w:ascii="Arial" w:eastAsia="Arial" w:hAnsi="Arial" w:cs="Arial"/>
          <w:sz w:val="22"/>
          <w:szCs w:val="22"/>
          <w:lang w:val="en-US" w:eastAsia="en-US"/>
        </w:rPr>
        <w:t>enrolment at LFT is likely to help them achieve their aspirations</w:t>
      </w:r>
      <w:r w:rsidR="2C1787D5" w:rsidRPr="7BBA4781">
        <w:rPr>
          <w:rFonts w:ascii="Arial" w:eastAsia="Arial" w:hAnsi="Arial" w:cs="Arial"/>
          <w:sz w:val="22"/>
          <w:szCs w:val="22"/>
          <w:lang w:val="en-US" w:eastAsia="en-US"/>
        </w:rPr>
        <w:t xml:space="preserve">. </w:t>
      </w:r>
    </w:p>
    <w:p w14:paraId="4E79A474" w14:textId="04B4A1A9" w:rsidR="00046A7C" w:rsidRPr="00046A7C" w:rsidRDefault="00531025" w:rsidP="7BBA4781">
      <w:pPr>
        <w:spacing w:before="240" w:after="240" w:line="259" w:lineRule="auto"/>
        <w:jc w:val="both"/>
        <w:rPr>
          <w:rFonts w:ascii="Arial" w:eastAsia="Arial" w:hAnsi="Arial" w:cs="Arial"/>
          <w:sz w:val="22"/>
          <w:szCs w:val="22"/>
          <w:lang w:val="en-US"/>
        </w:rPr>
      </w:pPr>
      <w:r w:rsidRPr="7BBA4781">
        <w:rPr>
          <w:rFonts w:ascii="Arial" w:eastAsia="Arial" w:hAnsi="Arial" w:cs="Arial"/>
          <w:sz w:val="22"/>
          <w:szCs w:val="22"/>
          <w:lang w:val="en-US" w:eastAsia="en-US"/>
        </w:rPr>
        <w:t xml:space="preserve"> </w:t>
      </w:r>
      <w:r w:rsidR="0B616D7C" w:rsidRPr="7BBA4781">
        <w:rPr>
          <w:rFonts w:ascii="Arial" w:eastAsia="Arial" w:hAnsi="Arial" w:cs="Arial"/>
          <w:sz w:val="22"/>
          <w:szCs w:val="22"/>
          <w:lang w:val="en-US" w:eastAsia="en-US"/>
        </w:rPr>
        <w:t>6.4</w:t>
      </w:r>
      <w:r w:rsidR="00046A7C">
        <w:tab/>
      </w:r>
      <w:r w:rsidR="0B616D7C" w:rsidRPr="7BBA4781">
        <w:rPr>
          <w:rFonts w:ascii="Arial" w:eastAsia="Arial" w:hAnsi="Arial" w:cs="Arial"/>
          <w:sz w:val="22"/>
          <w:szCs w:val="22"/>
          <w:lang w:val="en-US"/>
        </w:rPr>
        <w:t>As part of the admissions and consultation process, L</w:t>
      </w:r>
      <w:r w:rsidR="2E526095" w:rsidRPr="7BBA4781">
        <w:rPr>
          <w:rFonts w:ascii="Arial" w:eastAsia="Arial" w:hAnsi="Arial" w:cs="Arial"/>
          <w:sz w:val="22"/>
          <w:szCs w:val="22"/>
          <w:lang w:val="en-US"/>
        </w:rPr>
        <w:t xml:space="preserve">FT </w:t>
      </w:r>
      <w:r w:rsidR="0B616D7C" w:rsidRPr="7BBA4781">
        <w:rPr>
          <w:rFonts w:ascii="Arial" w:eastAsia="Arial" w:hAnsi="Arial" w:cs="Arial"/>
          <w:sz w:val="22"/>
          <w:szCs w:val="22"/>
          <w:lang w:val="en-US"/>
        </w:rPr>
        <w:t xml:space="preserve">may request relevant information </w:t>
      </w:r>
      <w:r w:rsidR="00046A7C">
        <w:tab/>
      </w:r>
      <w:r w:rsidR="0B616D7C" w:rsidRPr="7BBA4781">
        <w:rPr>
          <w:rFonts w:ascii="Arial" w:eastAsia="Arial" w:hAnsi="Arial" w:cs="Arial"/>
          <w:sz w:val="22"/>
          <w:szCs w:val="22"/>
          <w:lang w:val="en-US"/>
        </w:rPr>
        <w:t xml:space="preserve">from a young person’s previous or current education setting and other professionals </w:t>
      </w:r>
      <w:r w:rsidR="00046A7C">
        <w:tab/>
      </w:r>
      <w:r w:rsidR="0B616D7C" w:rsidRPr="7BBA4781">
        <w:rPr>
          <w:rFonts w:ascii="Arial" w:eastAsia="Arial" w:hAnsi="Arial" w:cs="Arial"/>
          <w:sz w:val="22"/>
          <w:szCs w:val="22"/>
          <w:lang w:val="en-US"/>
        </w:rPr>
        <w:t xml:space="preserve">involved in their support. This may include information about their learning, support needs, </w:t>
      </w:r>
      <w:r w:rsidR="00046A7C">
        <w:tab/>
      </w:r>
      <w:r w:rsidR="0B616D7C" w:rsidRPr="7BBA4781">
        <w:rPr>
          <w:rFonts w:ascii="Arial" w:eastAsia="Arial" w:hAnsi="Arial" w:cs="Arial"/>
          <w:sz w:val="22"/>
          <w:szCs w:val="22"/>
          <w:lang w:val="en-US"/>
        </w:rPr>
        <w:t>attendance, health and safety, and the strategies that have helped them succeed.</w:t>
      </w:r>
    </w:p>
    <w:p w14:paraId="6DAD0567" w14:textId="5D14E8D3" w:rsidR="001B2C53" w:rsidRDefault="0B616D7C" w:rsidP="001B2C53">
      <w:pPr>
        <w:spacing w:before="240" w:after="240" w:line="259" w:lineRule="auto"/>
        <w:jc w:val="both"/>
        <w:rPr>
          <w:rFonts w:ascii="Arial" w:eastAsia="Arial" w:hAnsi="Arial" w:cs="Arial"/>
          <w:sz w:val="22"/>
          <w:szCs w:val="22"/>
          <w:lang w:val="en-US"/>
        </w:rPr>
      </w:pPr>
      <w:r w:rsidRPr="7BBA4781">
        <w:rPr>
          <w:rFonts w:ascii="Arial" w:eastAsia="Arial" w:hAnsi="Arial" w:cs="Arial"/>
          <w:sz w:val="22"/>
          <w:szCs w:val="22"/>
          <w:lang w:val="en-US"/>
        </w:rPr>
        <w:t xml:space="preserve">6.5 </w:t>
      </w:r>
      <w:r w:rsidR="00B5697B">
        <w:tab/>
      </w:r>
      <w:r w:rsidRPr="7BBA4781">
        <w:rPr>
          <w:rFonts w:ascii="Arial" w:eastAsia="Arial" w:hAnsi="Arial" w:cs="Arial"/>
          <w:sz w:val="22"/>
          <w:szCs w:val="22"/>
          <w:lang w:val="en-US"/>
        </w:rPr>
        <w:t xml:space="preserve">We will consider this information alongside the young person’s views and aspirations, their </w:t>
      </w:r>
      <w:r w:rsidR="00B5697B">
        <w:tab/>
      </w:r>
      <w:r w:rsidRPr="7BBA4781">
        <w:rPr>
          <w:rFonts w:ascii="Arial" w:eastAsia="Arial" w:hAnsi="Arial" w:cs="Arial"/>
          <w:sz w:val="22"/>
          <w:szCs w:val="22"/>
          <w:lang w:val="en-US"/>
        </w:rPr>
        <w:t xml:space="preserve">EHCP, information from their family or carers, and any visits or </w:t>
      </w:r>
      <w:r w:rsidR="522367FC" w:rsidRPr="7BBA4781">
        <w:rPr>
          <w:rFonts w:ascii="Arial" w:eastAsia="Arial" w:hAnsi="Arial" w:cs="Arial"/>
          <w:sz w:val="22"/>
          <w:szCs w:val="22"/>
          <w:lang w:val="en-US"/>
        </w:rPr>
        <w:t>observation</w:t>
      </w:r>
      <w:r w:rsidRPr="7BBA4781">
        <w:rPr>
          <w:rFonts w:ascii="Arial" w:eastAsia="Arial" w:hAnsi="Arial" w:cs="Arial"/>
          <w:sz w:val="22"/>
          <w:szCs w:val="22"/>
          <w:lang w:val="en-US"/>
        </w:rPr>
        <w:t xml:space="preserve">s. It will help us </w:t>
      </w:r>
      <w:r w:rsidR="00B5697B">
        <w:tab/>
      </w:r>
      <w:r w:rsidRPr="7BBA4781">
        <w:rPr>
          <w:rFonts w:ascii="Arial" w:eastAsia="Arial" w:hAnsi="Arial" w:cs="Arial"/>
          <w:sz w:val="22"/>
          <w:szCs w:val="22"/>
          <w:lang w:val="en-US"/>
        </w:rPr>
        <w:t xml:space="preserve">decide what provision and reasonable adjustments the young person </w:t>
      </w:r>
      <w:r w:rsidR="001B2C53" w:rsidRPr="7BBA4781">
        <w:rPr>
          <w:rFonts w:ascii="Arial" w:eastAsia="Arial" w:hAnsi="Arial" w:cs="Arial"/>
          <w:sz w:val="22"/>
          <w:szCs w:val="22"/>
          <w:lang w:val="en-US"/>
        </w:rPr>
        <w:t>will</w:t>
      </w:r>
      <w:r w:rsidRPr="7BBA4781">
        <w:rPr>
          <w:rFonts w:ascii="Arial" w:eastAsia="Arial" w:hAnsi="Arial" w:cs="Arial"/>
          <w:sz w:val="22"/>
          <w:szCs w:val="22"/>
          <w:lang w:val="en-US"/>
        </w:rPr>
        <w:t xml:space="preserve"> need, and </w:t>
      </w:r>
      <w:r w:rsidR="00B5697B">
        <w:tab/>
      </w:r>
      <w:r w:rsidRPr="7BBA4781">
        <w:rPr>
          <w:rFonts w:ascii="Arial" w:eastAsia="Arial" w:hAnsi="Arial" w:cs="Arial"/>
          <w:sz w:val="22"/>
          <w:szCs w:val="22"/>
          <w:lang w:val="en-US"/>
        </w:rPr>
        <w:t xml:space="preserve">whether we can provide a suitable programme and support. Information from a previous </w:t>
      </w:r>
      <w:r w:rsidR="00B5697B">
        <w:tab/>
      </w:r>
      <w:r w:rsidRPr="7BBA4781">
        <w:rPr>
          <w:rFonts w:ascii="Arial" w:eastAsia="Arial" w:hAnsi="Arial" w:cs="Arial"/>
          <w:sz w:val="22"/>
          <w:szCs w:val="22"/>
          <w:lang w:val="en-US"/>
        </w:rPr>
        <w:t xml:space="preserve">setting will not determine the outcome on its own. Requests for and </w:t>
      </w:r>
      <w:r w:rsidR="1698E0EF" w:rsidRPr="7BBA4781">
        <w:rPr>
          <w:rFonts w:ascii="Arial" w:eastAsia="Arial" w:hAnsi="Arial" w:cs="Arial"/>
          <w:sz w:val="22"/>
          <w:szCs w:val="22"/>
          <w:lang w:val="en-US"/>
        </w:rPr>
        <w:t>handling</w:t>
      </w:r>
      <w:r w:rsidRPr="7BBA4781">
        <w:rPr>
          <w:rFonts w:ascii="Arial" w:eastAsia="Arial" w:hAnsi="Arial" w:cs="Arial"/>
          <w:sz w:val="22"/>
          <w:szCs w:val="22"/>
          <w:lang w:val="en-US"/>
        </w:rPr>
        <w:t xml:space="preserve"> personal </w:t>
      </w:r>
      <w:r w:rsidR="00B5697B">
        <w:tab/>
      </w:r>
      <w:r w:rsidRPr="7BBA4781">
        <w:rPr>
          <w:rFonts w:ascii="Arial" w:eastAsia="Arial" w:hAnsi="Arial" w:cs="Arial"/>
          <w:sz w:val="22"/>
          <w:szCs w:val="22"/>
          <w:lang w:val="en-US"/>
        </w:rPr>
        <w:t>information will follow our privacy notice and data protection procedures</w:t>
      </w:r>
      <w:r w:rsidR="7803DD9A" w:rsidRPr="7BBA4781">
        <w:rPr>
          <w:rFonts w:ascii="Arial" w:eastAsia="Arial" w:hAnsi="Arial" w:cs="Arial"/>
          <w:sz w:val="22"/>
          <w:szCs w:val="22"/>
          <w:lang w:val="en-US"/>
        </w:rPr>
        <w:t>.</w:t>
      </w:r>
      <w:r w:rsidR="001B2C53">
        <w:rPr>
          <w:rFonts w:ascii="Arial" w:eastAsia="Arial" w:hAnsi="Arial" w:cs="Arial"/>
          <w:sz w:val="22"/>
          <w:szCs w:val="22"/>
          <w:lang w:val="en-US"/>
        </w:rPr>
        <w:t xml:space="preserve"> </w:t>
      </w:r>
    </w:p>
    <w:p w14:paraId="5B0E94C2" w14:textId="1FA2031E" w:rsidR="001B2C53" w:rsidRPr="00E371A9" w:rsidRDefault="001B2C53" w:rsidP="001B2C53">
      <w:pPr>
        <w:spacing w:before="240" w:after="240" w:line="259" w:lineRule="auto"/>
        <w:ind w:left="720" w:hanging="720"/>
        <w:jc w:val="both"/>
        <w:rPr>
          <w:rFonts w:ascii="Arial" w:eastAsia="Arial" w:hAnsi="Arial" w:cs="Arial"/>
          <w:sz w:val="22"/>
          <w:szCs w:val="22"/>
          <w:lang w:val="en-GB"/>
        </w:rPr>
      </w:pPr>
      <w:r>
        <w:rPr>
          <w:rFonts w:ascii="Arial" w:eastAsia="Arial" w:hAnsi="Arial" w:cs="Arial"/>
          <w:sz w:val="22"/>
          <w:szCs w:val="22"/>
          <w:lang w:val="en-US"/>
        </w:rPr>
        <w:t xml:space="preserve">6.6 </w:t>
      </w:r>
      <w:r>
        <w:rPr>
          <w:rFonts w:ascii="Arial" w:eastAsia="Arial" w:hAnsi="Arial" w:cs="Arial"/>
          <w:sz w:val="22"/>
          <w:szCs w:val="22"/>
          <w:lang w:val="en-US"/>
        </w:rPr>
        <w:tab/>
      </w:r>
      <w:r w:rsidRPr="00E371A9">
        <w:rPr>
          <w:rFonts w:ascii="Arial" w:eastAsia="Arial" w:hAnsi="Arial" w:cs="Arial"/>
          <w:sz w:val="22"/>
          <w:szCs w:val="22"/>
          <w:lang w:val="en-GB"/>
        </w:rPr>
        <w:t>On receipt of a consultation, a panel meeting will be held consisting of the Principal, Deputy Principal</w:t>
      </w:r>
      <w:r>
        <w:rPr>
          <w:rFonts w:ascii="Arial" w:eastAsia="Arial" w:hAnsi="Arial" w:cs="Arial"/>
          <w:sz w:val="22"/>
          <w:szCs w:val="22"/>
          <w:lang w:val="en-GB"/>
        </w:rPr>
        <w:t>/Head of SEND and Inclusion</w:t>
      </w:r>
      <w:r w:rsidRPr="00E371A9">
        <w:rPr>
          <w:rFonts w:ascii="Arial" w:eastAsia="Arial" w:hAnsi="Arial" w:cs="Arial"/>
          <w:sz w:val="22"/>
          <w:szCs w:val="22"/>
          <w:lang w:val="en-GB"/>
        </w:rPr>
        <w:t>, SEND Administrator and, where applicable, Programme Leads. The panel will review the information provided to determine whether the college cannot meet the young person’s needs or whether further assessment is required to establish whether their needs could be met.</w:t>
      </w:r>
    </w:p>
    <w:p w14:paraId="24DF8617" w14:textId="48879288" w:rsidR="0065409B" w:rsidRPr="001B2C53" w:rsidRDefault="001B2C53" w:rsidP="001B2C53">
      <w:pPr>
        <w:spacing w:before="240" w:after="240" w:line="259" w:lineRule="auto"/>
        <w:ind w:left="720"/>
        <w:jc w:val="both"/>
        <w:rPr>
          <w:rFonts w:ascii="Arial" w:eastAsia="Arial" w:hAnsi="Arial" w:cs="Arial"/>
          <w:sz w:val="22"/>
          <w:szCs w:val="22"/>
          <w:lang w:val="en-GB"/>
        </w:rPr>
      </w:pPr>
      <w:r w:rsidRPr="00E371A9">
        <w:rPr>
          <w:rFonts w:ascii="Arial" w:eastAsia="Arial" w:hAnsi="Arial" w:cs="Arial"/>
          <w:sz w:val="22"/>
          <w:szCs w:val="22"/>
          <w:lang w:val="en-GB"/>
        </w:rPr>
        <w:t>Where the panel considers that the college may be able to meet need, the SENDCO will arrange an observation of the young person in their current setting and/or a consultation meeting. Further discussion with Programme Leads may be required following the observation or consultation meeting to inform the final decision. The SENDCO will then respond to the local authority, confirming whether the college can or cannot meet the young person’s needs and providing the reasons for this decision.</w:t>
      </w:r>
    </w:p>
    <w:p w14:paraId="04042715" w14:textId="3FB58C82" w:rsidR="0065409B" w:rsidRDefault="43E0D19A" w:rsidP="7BBA4781">
      <w:pPr>
        <w:spacing w:before="240" w:after="240" w:line="259" w:lineRule="auto"/>
        <w:jc w:val="both"/>
        <w:rPr>
          <w:rFonts w:ascii="Arial" w:eastAsia="Arial" w:hAnsi="Arial" w:cs="Arial"/>
          <w:sz w:val="22"/>
          <w:szCs w:val="22"/>
        </w:rPr>
      </w:pPr>
      <w:r w:rsidRPr="7BBA4781">
        <w:rPr>
          <w:rFonts w:ascii="Arial" w:eastAsia="Arial" w:hAnsi="Arial" w:cs="Arial"/>
          <w:sz w:val="22"/>
          <w:szCs w:val="22"/>
        </w:rPr>
        <w:t xml:space="preserve">6.7     </w:t>
      </w:r>
      <w:r w:rsidR="00B5697B" w:rsidRPr="7BBA4781">
        <w:rPr>
          <w:rFonts w:ascii="Arial" w:eastAsia="Arial" w:hAnsi="Arial" w:cs="Arial"/>
          <w:sz w:val="22"/>
          <w:szCs w:val="22"/>
        </w:rPr>
        <w:t xml:space="preserve">In all instances, the College will respond directly to the local authority to say if they can, or </w:t>
      </w:r>
      <w:r w:rsidR="00B5697B">
        <w:tab/>
      </w:r>
      <w:r w:rsidR="00B5697B" w:rsidRPr="7BBA4781">
        <w:rPr>
          <w:rFonts w:ascii="Arial" w:eastAsia="Arial" w:hAnsi="Arial" w:cs="Arial"/>
          <w:sz w:val="22"/>
          <w:szCs w:val="22"/>
        </w:rPr>
        <w:t xml:space="preserve">cannot, meet </w:t>
      </w:r>
      <w:r w:rsidR="5AD5603B" w:rsidRPr="7BBA4781">
        <w:rPr>
          <w:rFonts w:ascii="Arial" w:eastAsia="Arial" w:hAnsi="Arial" w:cs="Arial"/>
          <w:sz w:val="22"/>
          <w:szCs w:val="22"/>
        </w:rPr>
        <w:t>needs</w:t>
      </w:r>
      <w:r w:rsidR="2669D361" w:rsidRPr="7BBA4781">
        <w:rPr>
          <w:rFonts w:ascii="Arial" w:eastAsia="Arial" w:hAnsi="Arial" w:cs="Arial"/>
          <w:sz w:val="22"/>
          <w:szCs w:val="22"/>
        </w:rPr>
        <w:t xml:space="preserve">. </w:t>
      </w:r>
      <w:r w:rsidR="00144545" w:rsidRPr="7BBA4781">
        <w:rPr>
          <w:rFonts w:ascii="Arial" w:eastAsia="Arial" w:hAnsi="Arial" w:cs="Arial"/>
          <w:sz w:val="22"/>
          <w:szCs w:val="22"/>
        </w:rPr>
        <w:t xml:space="preserve">If LFT </w:t>
      </w:r>
      <w:r w:rsidR="0D99E353" w:rsidRPr="7BBA4781">
        <w:rPr>
          <w:rFonts w:ascii="Arial" w:eastAsia="Arial" w:hAnsi="Arial" w:cs="Arial"/>
          <w:sz w:val="22"/>
          <w:szCs w:val="22"/>
        </w:rPr>
        <w:t xml:space="preserve">responds to say they </w:t>
      </w:r>
      <w:r w:rsidR="00144545" w:rsidRPr="7BBA4781">
        <w:rPr>
          <w:rFonts w:ascii="Arial" w:eastAsia="Arial" w:hAnsi="Arial" w:cs="Arial"/>
          <w:sz w:val="22"/>
          <w:szCs w:val="22"/>
        </w:rPr>
        <w:t xml:space="preserve">can meet </w:t>
      </w:r>
      <w:r w:rsidR="1362E8E0" w:rsidRPr="7BBA4781">
        <w:rPr>
          <w:rFonts w:ascii="Arial" w:eastAsia="Arial" w:hAnsi="Arial" w:cs="Arial"/>
          <w:sz w:val="22"/>
          <w:szCs w:val="22"/>
        </w:rPr>
        <w:t>needs</w:t>
      </w:r>
      <w:r w:rsidR="00144545" w:rsidRPr="7BBA4781">
        <w:rPr>
          <w:rFonts w:ascii="Arial" w:eastAsia="Arial" w:hAnsi="Arial" w:cs="Arial"/>
          <w:sz w:val="22"/>
          <w:szCs w:val="22"/>
        </w:rPr>
        <w:t xml:space="preserve">, this does not necessarily </w:t>
      </w:r>
      <w:r w:rsidR="00B5697B">
        <w:tab/>
      </w:r>
      <w:r w:rsidR="00144545" w:rsidRPr="7BBA4781">
        <w:rPr>
          <w:rFonts w:ascii="Arial" w:eastAsia="Arial" w:hAnsi="Arial" w:cs="Arial"/>
          <w:sz w:val="22"/>
          <w:szCs w:val="22"/>
        </w:rPr>
        <w:t xml:space="preserve">mean that </w:t>
      </w:r>
      <w:r w:rsidR="02447E0E" w:rsidRPr="7BBA4781">
        <w:rPr>
          <w:rFonts w:ascii="Arial" w:eastAsia="Arial" w:hAnsi="Arial" w:cs="Arial"/>
          <w:sz w:val="22"/>
          <w:szCs w:val="22"/>
        </w:rPr>
        <w:t>a place is</w:t>
      </w:r>
      <w:r w:rsidR="00144545" w:rsidRPr="7BBA4781">
        <w:rPr>
          <w:rFonts w:ascii="Arial" w:eastAsia="Arial" w:hAnsi="Arial" w:cs="Arial"/>
          <w:sz w:val="22"/>
          <w:szCs w:val="22"/>
        </w:rPr>
        <w:t xml:space="preserve"> approved, because this final decision is taken by the local authority</w:t>
      </w:r>
      <w:r w:rsidR="78D27E00" w:rsidRPr="7BBA4781">
        <w:rPr>
          <w:rFonts w:ascii="Arial" w:eastAsia="Arial" w:hAnsi="Arial" w:cs="Arial"/>
          <w:sz w:val="22"/>
          <w:szCs w:val="22"/>
        </w:rPr>
        <w:t xml:space="preserve"> once </w:t>
      </w:r>
      <w:r w:rsidR="00B5697B">
        <w:tab/>
      </w:r>
      <w:r w:rsidR="78D27E00" w:rsidRPr="7BBA4781">
        <w:rPr>
          <w:rFonts w:ascii="Arial" w:eastAsia="Arial" w:hAnsi="Arial" w:cs="Arial"/>
          <w:sz w:val="22"/>
          <w:szCs w:val="22"/>
        </w:rPr>
        <w:t xml:space="preserve">they have taken it to a </w:t>
      </w:r>
      <w:r w:rsidR="68928FFF" w:rsidRPr="7BBA4781">
        <w:rPr>
          <w:rFonts w:ascii="Arial" w:eastAsia="Arial" w:hAnsi="Arial" w:cs="Arial"/>
          <w:sz w:val="22"/>
          <w:szCs w:val="22"/>
        </w:rPr>
        <w:t xml:space="preserve">Local Authority </w:t>
      </w:r>
      <w:r w:rsidR="78D27E00" w:rsidRPr="7BBA4781">
        <w:rPr>
          <w:rFonts w:ascii="Arial" w:eastAsia="Arial" w:hAnsi="Arial" w:cs="Arial"/>
          <w:sz w:val="22"/>
          <w:szCs w:val="22"/>
        </w:rPr>
        <w:t>panel</w:t>
      </w:r>
      <w:r w:rsidR="451833F6" w:rsidRPr="7BBA4781">
        <w:rPr>
          <w:rFonts w:ascii="Arial" w:eastAsia="Arial" w:hAnsi="Arial" w:cs="Arial"/>
          <w:sz w:val="22"/>
          <w:szCs w:val="22"/>
        </w:rPr>
        <w:t xml:space="preserve">. </w:t>
      </w:r>
    </w:p>
    <w:p w14:paraId="13CA9F2C" w14:textId="77777777" w:rsidR="0065409B" w:rsidRPr="0065409B" w:rsidRDefault="0065409B" w:rsidP="7BBA4781">
      <w:pPr>
        <w:pStyle w:val="ListParagraph"/>
        <w:jc w:val="both"/>
        <w:rPr>
          <w:rFonts w:ascii="Arial" w:eastAsia="Arial" w:hAnsi="Arial" w:cs="Arial"/>
        </w:rPr>
      </w:pPr>
    </w:p>
    <w:p w14:paraId="4F8CD150" w14:textId="59DE0F0E" w:rsidR="0065409B" w:rsidRDefault="115D9DC8" w:rsidP="7BBA4781">
      <w:pPr>
        <w:pStyle w:val="ListParagraph"/>
        <w:pBdr>
          <w:top w:val="nil"/>
          <w:left w:val="nil"/>
          <w:bottom w:val="nil"/>
          <w:right w:val="nil"/>
          <w:between w:val="nil"/>
        </w:pBdr>
        <w:ind w:left="709" w:hanging="709"/>
        <w:jc w:val="both"/>
        <w:rPr>
          <w:rFonts w:ascii="Arial" w:eastAsia="Arial" w:hAnsi="Arial" w:cs="Arial"/>
        </w:rPr>
      </w:pPr>
      <w:r w:rsidRPr="7BBA4781">
        <w:rPr>
          <w:rFonts w:ascii="Arial" w:eastAsia="Arial" w:hAnsi="Arial" w:cs="Arial"/>
        </w:rPr>
        <w:t>6.</w:t>
      </w:r>
      <w:r w:rsidR="618DC268" w:rsidRPr="7BBA4781">
        <w:rPr>
          <w:rFonts w:ascii="Arial" w:eastAsia="Arial" w:hAnsi="Arial" w:cs="Arial"/>
        </w:rPr>
        <w:t>8</w:t>
      </w:r>
      <w:r w:rsidR="0065409B">
        <w:tab/>
      </w:r>
      <w:r w:rsidR="0065409B" w:rsidRPr="7BBA4781">
        <w:rPr>
          <w:rFonts w:ascii="Arial" w:eastAsia="Arial" w:hAnsi="Arial" w:cs="Arial"/>
        </w:rPr>
        <w:t xml:space="preserve">Any complaints about the Admissions </w:t>
      </w:r>
      <w:r w:rsidR="00A11152" w:rsidRPr="7BBA4781">
        <w:rPr>
          <w:rFonts w:ascii="Arial" w:eastAsia="Arial" w:hAnsi="Arial" w:cs="Arial"/>
        </w:rPr>
        <w:t xml:space="preserve">procedures </w:t>
      </w:r>
      <w:r w:rsidR="0065409B" w:rsidRPr="7BBA4781">
        <w:rPr>
          <w:rFonts w:ascii="Arial" w:eastAsia="Arial" w:hAnsi="Arial" w:cs="Arial"/>
        </w:rPr>
        <w:t>should be raised, in writing, with the Head of</w:t>
      </w:r>
      <w:r w:rsidR="001B2C53">
        <w:rPr>
          <w:rFonts w:ascii="Arial" w:eastAsia="Arial" w:hAnsi="Arial" w:cs="Arial"/>
        </w:rPr>
        <w:t xml:space="preserve"> </w:t>
      </w:r>
      <w:r w:rsidR="001B2C53" w:rsidRPr="7BBA4781">
        <w:rPr>
          <w:rFonts w:ascii="Arial" w:eastAsia="Arial" w:hAnsi="Arial" w:cs="Arial"/>
        </w:rPr>
        <w:t>SEND</w:t>
      </w:r>
      <w:r w:rsidR="001B2C53">
        <w:rPr>
          <w:rFonts w:ascii="Arial" w:eastAsia="Arial" w:hAnsi="Arial" w:cs="Arial"/>
        </w:rPr>
        <w:t xml:space="preserve"> </w:t>
      </w:r>
      <w:r w:rsidR="001B2C53" w:rsidRPr="7BBA4781">
        <w:rPr>
          <w:rFonts w:ascii="Arial" w:eastAsia="Arial" w:hAnsi="Arial" w:cs="Arial"/>
        </w:rPr>
        <w:t>and</w:t>
      </w:r>
      <w:r w:rsidR="0065409B" w:rsidRPr="7BBA4781">
        <w:rPr>
          <w:rFonts w:ascii="Arial" w:eastAsia="Arial" w:hAnsi="Arial" w:cs="Arial"/>
        </w:rPr>
        <w:t xml:space="preserve"> </w:t>
      </w:r>
      <w:r w:rsidR="00D25274" w:rsidRPr="7BBA4781">
        <w:rPr>
          <w:rFonts w:ascii="Arial" w:eastAsia="Arial" w:hAnsi="Arial" w:cs="Arial"/>
        </w:rPr>
        <w:t>Inclusion</w:t>
      </w:r>
      <w:r w:rsidR="005A7C47" w:rsidRPr="7BBA4781">
        <w:rPr>
          <w:rFonts w:ascii="Arial" w:eastAsia="Arial" w:hAnsi="Arial" w:cs="Arial"/>
        </w:rPr>
        <w:t xml:space="preserve">, </w:t>
      </w:r>
      <w:r w:rsidR="001B2C53" w:rsidRPr="7BBA4781">
        <w:rPr>
          <w:rFonts w:ascii="Arial" w:eastAsia="Arial" w:hAnsi="Arial" w:cs="Arial"/>
        </w:rPr>
        <w:t>who,</w:t>
      </w:r>
      <w:r w:rsidR="44FE25DD" w:rsidRPr="7BBA4781">
        <w:rPr>
          <w:rFonts w:ascii="Arial" w:eastAsia="Arial" w:hAnsi="Arial" w:cs="Arial"/>
        </w:rPr>
        <w:t xml:space="preserve"> following a conversation with the Principal,</w:t>
      </w:r>
      <w:r w:rsidR="005A7C47" w:rsidRPr="7BBA4781">
        <w:rPr>
          <w:rFonts w:ascii="Arial" w:eastAsia="Arial" w:hAnsi="Arial" w:cs="Arial"/>
        </w:rPr>
        <w:t xml:space="preserve"> will provide a written response within 10 working days. </w:t>
      </w:r>
    </w:p>
    <w:p w14:paraId="3AEF305D" w14:textId="77777777" w:rsidR="00A11152" w:rsidRPr="00A11152" w:rsidRDefault="00A11152" w:rsidP="7BBA4781">
      <w:pPr>
        <w:pStyle w:val="ListParagraph"/>
        <w:jc w:val="both"/>
        <w:rPr>
          <w:rFonts w:ascii="Arial" w:eastAsia="Arial" w:hAnsi="Arial" w:cs="Arial"/>
        </w:rPr>
      </w:pPr>
    </w:p>
    <w:p w14:paraId="553B93C5" w14:textId="3133CEA9" w:rsidR="00EF4DAB" w:rsidRPr="00046A7C" w:rsidRDefault="6F396ED9" w:rsidP="7BBA4781">
      <w:pPr>
        <w:pStyle w:val="ListParagraph"/>
        <w:pBdr>
          <w:top w:val="nil"/>
          <w:left w:val="nil"/>
          <w:bottom w:val="nil"/>
          <w:right w:val="nil"/>
          <w:between w:val="nil"/>
        </w:pBdr>
        <w:ind w:left="709" w:hanging="709"/>
        <w:jc w:val="both"/>
        <w:rPr>
          <w:rFonts w:ascii="Arial" w:eastAsia="Arial" w:hAnsi="Arial" w:cs="Arial"/>
          <w:lang w:val="en" w:eastAsia="en-GB"/>
        </w:rPr>
      </w:pPr>
      <w:r w:rsidRPr="7BBA4781">
        <w:rPr>
          <w:rFonts w:ascii="Arial" w:eastAsia="Arial" w:hAnsi="Arial" w:cs="Arial"/>
        </w:rPr>
        <w:t>6.</w:t>
      </w:r>
      <w:r w:rsidR="001B2C53">
        <w:rPr>
          <w:rFonts w:ascii="Arial" w:eastAsia="Arial" w:hAnsi="Arial" w:cs="Arial"/>
        </w:rPr>
        <w:t>9</w:t>
      </w:r>
      <w:r w:rsidR="00A11152">
        <w:tab/>
      </w:r>
      <w:r w:rsidR="00A11152" w:rsidRPr="7BBA4781">
        <w:rPr>
          <w:rFonts w:ascii="Arial" w:eastAsia="Arial" w:hAnsi="Arial" w:cs="Arial"/>
        </w:rPr>
        <w:t xml:space="preserve">Any complaints </w:t>
      </w:r>
      <w:r w:rsidR="00D851AD" w:rsidRPr="7BBA4781">
        <w:rPr>
          <w:rFonts w:ascii="Arial" w:eastAsia="Arial" w:hAnsi="Arial" w:cs="Arial"/>
        </w:rPr>
        <w:t>regarding the final offer of a place, or rejection of an application, need to be directed to the local authority</w:t>
      </w:r>
      <w:r w:rsidR="0437B0EC" w:rsidRPr="7BBA4781">
        <w:rPr>
          <w:rFonts w:ascii="Arial" w:eastAsia="Arial" w:hAnsi="Arial" w:cs="Arial"/>
        </w:rPr>
        <w:t xml:space="preserve">. </w:t>
      </w:r>
    </w:p>
    <w:sectPr w:rsidR="00EF4DAB" w:rsidRPr="00046A7C">
      <w:headerReference w:type="even" r:id="rId12"/>
      <w:headerReference w:type="default" r:id="rId13"/>
      <w:footerReference w:type="even" r:id="rId14"/>
      <w:footerReference w:type="default" r:id="rId15"/>
      <w:headerReference w:type="first" r:id="rId16"/>
      <w:footerReference w:type="first" r:id="rId17"/>
      <w:pgSz w:w="11906" w:h="16838"/>
      <w:pgMar w:top="1133" w:right="1133" w:bottom="1133" w:left="1133"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C61E0" w14:textId="77777777" w:rsidR="008A1E39" w:rsidRDefault="008A1E39">
      <w:r>
        <w:separator/>
      </w:r>
    </w:p>
  </w:endnote>
  <w:endnote w:type="continuationSeparator" w:id="0">
    <w:p w14:paraId="03D2293F" w14:textId="77777777" w:rsidR="008A1E39" w:rsidRDefault="008A1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22310" w14:textId="77777777" w:rsidR="00E371A9" w:rsidRDefault="00E371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9AA13" w14:textId="688541D0" w:rsidR="00EF4DAB" w:rsidRDefault="00EF4DAB">
    <w:pPr>
      <w:pBdr>
        <w:top w:val="nil"/>
        <w:left w:val="nil"/>
        <w:bottom w:val="nil"/>
        <w:right w:val="nil"/>
        <w:between w:val="nil"/>
      </w:pBdr>
      <w:jc w:val="right"/>
      <w:rPr>
        <w:rFonts w:ascii="Arial" w:eastAsia="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340BC" w14:textId="77777777" w:rsidR="00E371A9" w:rsidRDefault="00E37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49BA5" w14:textId="77777777" w:rsidR="008A1E39" w:rsidRDefault="008A1E39">
      <w:r>
        <w:separator/>
      </w:r>
    </w:p>
  </w:footnote>
  <w:footnote w:type="continuationSeparator" w:id="0">
    <w:p w14:paraId="608C11D9" w14:textId="77777777" w:rsidR="008A1E39" w:rsidRDefault="008A1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61D2B" w14:textId="77777777" w:rsidR="00E371A9" w:rsidRDefault="00E371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D6143" w14:textId="77777777" w:rsidR="00EF4DAB" w:rsidRDefault="00EF4DAB">
    <w:pPr>
      <w:pBdr>
        <w:top w:val="nil"/>
        <w:left w:val="nil"/>
        <w:bottom w:val="nil"/>
        <w:right w:val="nil"/>
        <w:between w:val="nil"/>
      </w:pBdr>
      <w:tabs>
        <w:tab w:val="center" w:pos="4153"/>
        <w:tab w:val="right" w:pos="8306"/>
      </w:tabs>
      <w:spacing w:before="7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861CB" w14:textId="77777777" w:rsidR="00E371A9" w:rsidRDefault="00E371A9">
    <w:pPr>
      <w:pStyle w:val="Header"/>
    </w:pPr>
  </w:p>
</w:hdr>
</file>

<file path=word/intelligence2.xml><?xml version="1.0" encoding="utf-8"?>
<int2:intelligence xmlns:int2="http://schemas.microsoft.com/office/intelligence/2020/intelligence" xmlns:oel="http://schemas.microsoft.com/office/2019/extlst">
  <int2:observations>
    <int2:textHash int2:hashCode="zkFNtRKcH0bmbP" int2:id="ms9DCHFr">
      <int2:state int2:value="Rejected" int2:type="spell"/>
    </int2:textHash>
    <int2:bookmark int2:bookmarkName="_Int_4ZNqk77G" int2:invalidationBookmarkName="" int2:hashCode="SlYFDncvjWIs3o" int2:id="XZyI4u4Z">
      <int2:state int2:value="Rejected" int2:type="spell"/>
    </int2:bookmark>
    <int2:bookmark int2:bookmarkName="_Int_L4xyyU2T" int2:invalidationBookmarkName="" int2:hashCode="zEbvU51S3yekuk" int2:id="gke7IxpZ">
      <int2:state int2:value="Rejected" int2:type="gram"/>
    </int2:bookmark>
    <int2:bookmark int2:bookmarkName="_Int_xeCGVowd" int2:invalidationBookmarkName="" int2:hashCode="eyMaUKSY7xUeKR" int2:id="pXr1YI8F">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020"/>
    <w:multiLevelType w:val="hybridMultilevel"/>
    <w:tmpl w:val="4E2C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66B5F"/>
    <w:multiLevelType w:val="multilevel"/>
    <w:tmpl w:val="CBC02114"/>
    <w:lvl w:ilvl="0">
      <w:start w:val="1"/>
      <w:numFmt w:val="decimal"/>
      <w:lvlText w:val="%1"/>
      <w:lvlJc w:val="left"/>
      <w:pPr>
        <w:ind w:left="708" w:hanging="708"/>
      </w:pPr>
      <w:rPr>
        <w:rFonts w:asciiTheme="minorHAnsi" w:eastAsia="Times New Roman" w:hAnsiTheme="minorHAnsi" w:cs="Times New Roman" w:hint="default"/>
      </w:rPr>
    </w:lvl>
    <w:lvl w:ilvl="1">
      <w:start w:val="1"/>
      <w:numFmt w:val="decimal"/>
      <w:lvlText w:val="%1.%2"/>
      <w:lvlJc w:val="left"/>
      <w:pPr>
        <w:ind w:left="708" w:hanging="708"/>
      </w:pPr>
      <w:rPr>
        <w:rFonts w:asciiTheme="minorHAnsi" w:eastAsia="Times New Roman" w:hAnsiTheme="minorHAnsi" w:cs="Times New Roman" w:hint="default"/>
      </w:rPr>
    </w:lvl>
    <w:lvl w:ilvl="2">
      <w:start w:val="1"/>
      <w:numFmt w:val="decimal"/>
      <w:lvlText w:val="%1.%2.%3"/>
      <w:lvlJc w:val="left"/>
      <w:pPr>
        <w:ind w:left="720" w:hanging="720"/>
      </w:pPr>
      <w:rPr>
        <w:rFonts w:asciiTheme="minorHAnsi" w:eastAsia="Times New Roman" w:hAnsiTheme="minorHAnsi" w:cs="Times New Roman" w:hint="default"/>
      </w:rPr>
    </w:lvl>
    <w:lvl w:ilvl="3">
      <w:start w:val="1"/>
      <w:numFmt w:val="decimal"/>
      <w:lvlText w:val="%1.%2.%3.%4"/>
      <w:lvlJc w:val="left"/>
      <w:pPr>
        <w:ind w:left="720" w:hanging="720"/>
      </w:pPr>
      <w:rPr>
        <w:rFonts w:asciiTheme="minorHAnsi" w:eastAsia="Times New Roman" w:hAnsiTheme="minorHAnsi" w:cs="Times New Roman" w:hint="default"/>
      </w:rPr>
    </w:lvl>
    <w:lvl w:ilvl="4">
      <w:start w:val="1"/>
      <w:numFmt w:val="decimal"/>
      <w:lvlText w:val="%1.%2.%3.%4.%5"/>
      <w:lvlJc w:val="left"/>
      <w:pPr>
        <w:ind w:left="1080" w:hanging="1080"/>
      </w:pPr>
      <w:rPr>
        <w:rFonts w:asciiTheme="minorHAnsi" w:eastAsia="Times New Roman" w:hAnsiTheme="minorHAnsi" w:cs="Times New Roman" w:hint="default"/>
      </w:rPr>
    </w:lvl>
    <w:lvl w:ilvl="5">
      <w:start w:val="1"/>
      <w:numFmt w:val="decimal"/>
      <w:lvlText w:val="%1.%2.%3.%4.%5.%6"/>
      <w:lvlJc w:val="left"/>
      <w:pPr>
        <w:ind w:left="1080" w:hanging="1080"/>
      </w:pPr>
      <w:rPr>
        <w:rFonts w:asciiTheme="minorHAnsi" w:eastAsia="Times New Roman" w:hAnsiTheme="minorHAnsi" w:cs="Times New Roman" w:hint="default"/>
      </w:rPr>
    </w:lvl>
    <w:lvl w:ilvl="6">
      <w:start w:val="1"/>
      <w:numFmt w:val="decimal"/>
      <w:lvlText w:val="%1.%2.%3.%4.%5.%6.%7"/>
      <w:lvlJc w:val="left"/>
      <w:pPr>
        <w:ind w:left="1440" w:hanging="1440"/>
      </w:pPr>
      <w:rPr>
        <w:rFonts w:asciiTheme="minorHAnsi" w:eastAsia="Times New Roman" w:hAnsiTheme="minorHAnsi" w:cs="Times New Roman" w:hint="default"/>
      </w:rPr>
    </w:lvl>
    <w:lvl w:ilvl="7">
      <w:start w:val="1"/>
      <w:numFmt w:val="decimal"/>
      <w:lvlText w:val="%1.%2.%3.%4.%5.%6.%7.%8"/>
      <w:lvlJc w:val="left"/>
      <w:pPr>
        <w:ind w:left="1440" w:hanging="1440"/>
      </w:pPr>
      <w:rPr>
        <w:rFonts w:asciiTheme="minorHAnsi" w:eastAsia="Times New Roman" w:hAnsiTheme="minorHAnsi" w:cs="Times New Roman" w:hint="default"/>
      </w:rPr>
    </w:lvl>
    <w:lvl w:ilvl="8">
      <w:start w:val="1"/>
      <w:numFmt w:val="decimal"/>
      <w:lvlText w:val="%1.%2.%3.%4.%5.%6.%7.%8.%9"/>
      <w:lvlJc w:val="left"/>
      <w:pPr>
        <w:ind w:left="1800" w:hanging="1800"/>
      </w:pPr>
      <w:rPr>
        <w:rFonts w:asciiTheme="minorHAnsi" w:eastAsia="Times New Roman" w:hAnsiTheme="minorHAnsi" w:cs="Times New Roman" w:hint="default"/>
      </w:rPr>
    </w:lvl>
  </w:abstractNum>
  <w:abstractNum w:abstractNumId="2" w15:restartNumberingAfterBreak="0">
    <w:nsid w:val="07A91BEE"/>
    <w:multiLevelType w:val="multilevel"/>
    <w:tmpl w:val="5094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281A7F"/>
    <w:multiLevelType w:val="multilevel"/>
    <w:tmpl w:val="6EC603D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8B540F"/>
    <w:multiLevelType w:val="multilevel"/>
    <w:tmpl w:val="14B6F46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E31559"/>
    <w:multiLevelType w:val="multilevel"/>
    <w:tmpl w:val="50146DC4"/>
    <w:lvl w:ilvl="0">
      <w:start w:val="1"/>
      <w:numFmt w:val="bullet"/>
      <w:lvlText w:val="●"/>
      <w:lvlJc w:val="left"/>
      <w:pPr>
        <w:ind w:left="708" w:hanging="72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3F44BF"/>
    <w:multiLevelType w:val="multilevel"/>
    <w:tmpl w:val="32462C66"/>
    <w:lvl w:ilvl="0">
      <w:start w:val="5"/>
      <w:numFmt w:val="decimal"/>
      <w:lvlText w:val="%1"/>
      <w:lvlJc w:val="left"/>
      <w:pPr>
        <w:ind w:left="360" w:hanging="360"/>
      </w:pPr>
      <w:rPr>
        <w:rFonts w:hint="default"/>
      </w:rPr>
    </w:lvl>
    <w:lvl w:ilvl="1">
      <w:start w:val="3"/>
      <w:numFmt w:val="decimal"/>
      <w:lvlText w:val="%1.%2"/>
      <w:lvlJc w:val="left"/>
      <w:pPr>
        <w:ind w:left="472" w:hanging="360"/>
      </w:pPr>
      <w:rPr>
        <w:rFonts w:hint="default"/>
      </w:rPr>
    </w:lvl>
    <w:lvl w:ilvl="2">
      <w:start w:val="1"/>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7" w15:restartNumberingAfterBreak="0">
    <w:nsid w:val="1E107F8F"/>
    <w:multiLevelType w:val="multilevel"/>
    <w:tmpl w:val="D84090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BF2775"/>
    <w:multiLevelType w:val="multilevel"/>
    <w:tmpl w:val="BBEE1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68337AC"/>
    <w:multiLevelType w:val="multilevel"/>
    <w:tmpl w:val="C682193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797ADF"/>
    <w:multiLevelType w:val="multilevel"/>
    <w:tmpl w:val="3C3E7CE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8922EB0"/>
    <w:multiLevelType w:val="multilevel"/>
    <w:tmpl w:val="9E9AEB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DD6401"/>
    <w:multiLevelType w:val="multilevel"/>
    <w:tmpl w:val="A288A8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B22986"/>
    <w:multiLevelType w:val="multilevel"/>
    <w:tmpl w:val="6882BEE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1B1BEA"/>
    <w:multiLevelType w:val="multilevel"/>
    <w:tmpl w:val="4A86484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C654B9"/>
    <w:multiLevelType w:val="multilevel"/>
    <w:tmpl w:val="1CCE5BE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3437B6"/>
    <w:multiLevelType w:val="hybridMultilevel"/>
    <w:tmpl w:val="DC96E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129AF"/>
    <w:multiLevelType w:val="multilevel"/>
    <w:tmpl w:val="D148775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AF5181"/>
    <w:multiLevelType w:val="multilevel"/>
    <w:tmpl w:val="EE864342"/>
    <w:lvl w:ilvl="0">
      <w:start w:val="1"/>
      <w:numFmt w:val="decimal"/>
      <w:lvlText w:val="%1."/>
      <w:lvlJc w:val="left"/>
      <w:pPr>
        <w:ind w:left="360" w:firstLine="0"/>
      </w:pPr>
      <w:rPr>
        <w:rFonts w:ascii="Arial" w:eastAsia="Arial" w:hAnsi="Arial" w:cs="Arial"/>
        <w:b w:val="0"/>
      </w:r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9" w15:restartNumberingAfterBreak="0">
    <w:nsid w:val="515E3EF2"/>
    <w:multiLevelType w:val="multilevel"/>
    <w:tmpl w:val="182A662C"/>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0" w15:restartNumberingAfterBreak="0">
    <w:nsid w:val="55526605"/>
    <w:multiLevelType w:val="multilevel"/>
    <w:tmpl w:val="BFEC41F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DE97D20"/>
    <w:multiLevelType w:val="multilevel"/>
    <w:tmpl w:val="1C7AD038"/>
    <w:lvl w:ilvl="0">
      <w:start w:val="5"/>
      <w:numFmt w:val="decimal"/>
      <w:lvlText w:val="%1"/>
      <w:lvlJc w:val="left"/>
      <w:pPr>
        <w:ind w:left="360" w:hanging="360"/>
      </w:pPr>
      <w:rPr>
        <w:rFonts w:hint="default"/>
      </w:rPr>
    </w:lvl>
    <w:lvl w:ilvl="1">
      <w:start w:val="4"/>
      <w:numFmt w:val="decimal"/>
      <w:lvlText w:val="%1.%2"/>
      <w:lvlJc w:val="left"/>
      <w:pPr>
        <w:ind w:left="472" w:hanging="360"/>
      </w:pPr>
      <w:rPr>
        <w:rFonts w:hint="default"/>
      </w:rPr>
    </w:lvl>
    <w:lvl w:ilvl="2">
      <w:start w:val="1"/>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22" w15:restartNumberingAfterBreak="0">
    <w:nsid w:val="62436E7A"/>
    <w:multiLevelType w:val="multilevel"/>
    <w:tmpl w:val="20FAA21C"/>
    <w:lvl w:ilvl="0">
      <w:start w:val="3"/>
      <w:numFmt w:val="decimal"/>
      <w:lvlText w:val="%1"/>
      <w:lvlJc w:val="left"/>
      <w:pPr>
        <w:ind w:left="360" w:hanging="360"/>
      </w:pPr>
      <w:rPr>
        <w:rFonts w:hint="default"/>
      </w:rPr>
    </w:lvl>
    <w:lvl w:ilvl="1">
      <w:start w:val="4"/>
      <w:numFmt w:val="decimal"/>
      <w:lvlText w:val="%1.%2"/>
      <w:lvlJc w:val="left"/>
      <w:pPr>
        <w:ind w:left="472" w:hanging="360"/>
      </w:pPr>
      <w:rPr>
        <w:rFonts w:hint="default"/>
      </w:rPr>
    </w:lvl>
    <w:lvl w:ilvl="2">
      <w:start w:val="1"/>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23" w15:restartNumberingAfterBreak="0">
    <w:nsid w:val="636E47E0"/>
    <w:multiLevelType w:val="multilevel"/>
    <w:tmpl w:val="2F566562"/>
    <w:lvl w:ilvl="0">
      <w:start w:val="3"/>
      <w:numFmt w:val="decimal"/>
      <w:lvlText w:val="%1"/>
      <w:lvlJc w:val="left"/>
      <w:pPr>
        <w:ind w:left="360" w:hanging="360"/>
      </w:pPr>
      <w:rPr>
        <w:rFonts w:hint="default"/>
      </w:rPr>
    </w:lvl>
    <w:lvl w:ilvl="1">
      <w:start w:val="3"/>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24" w15:restartNumberingAfterBreak="0">
    <w:nsid w:val="73874509"/>
    <w:multiLevelType w:val="multilevel"/>
    <w:tmpl w:val="358EE2D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F94E42"/>
    <w:multiLevelType w:val="multilevel"/>
    <w:tmpl w:val="02E67B22"/>
    <w:lvl w:ilvl="0">
      <w:start w:val="1"/>
      <w:numFmt w:val="bullet"/>
      <w:lvlText w:val="●"/>
      <w:lvlJc w:val="left"/>
      <w:pPr>
        <w:ind w:left="436" w:firstLine="360"/>
      </w:pPr>
      <w:rPr>
        <w:rFonts w:ascii="Arial" w:eastAsia="Arial" w:hAnsi="Arial" w:cs="Arial"/>
        <w:b w:val="0"/>
        <w:i w:val="0"/>
        <w:smallCaps w:val="0"/>
        <w:strike w:val="0"/>
        <w:color w:val="000000"/>
        <w:sz w:val="22"/>
        <w:szCs w:val="22"/>
        <w:u w:val="none"/>
        <w:vertAlign w:val="baseline"/>
      </w:rPr>
    </w:lvl>
    <w:lvl w:ilvl="1">
      <w:start w:val="1"/>
      <w:numFmt w:val="bullet"/>
      <w:lvlText w:val="○"/>
      <w:lvlJc w:val="left"/>
      <w:pPr>
        <w:ind w:left="1156" w:firstLine="1080"/>
      </w:pPr>
      <w:rPr>
        <w:rFonts w:ascii="Arial" w:eastAsia="Arial" w:hAnsi="Arial" w:cs="Arial"/>
        <w:b w:val="0"/>
        <w:i w:val="0"/>
        <w:smallCaps w:val="0"/>
        <w:strike w:val="0"/>
        <w:color w:val="000000"/>
        <w:sz w:val="22"/>
        <w:szCs w:val="22"/>
        <w:u w:val="none"/>
        <w:vertAlign w:val="baseline"/>
      </w:rPr>
    </w:lvl>
    <w:lvl w:ilvl="2">
      <w:start w:val="1"/>
      <w:numFmt w:val="bullet"/>
      <w:lvlText w:val="■"/>
      <w:lvlJc w:val="left"/>
      <w:pPr>
        <w:ind w:left="1876" w:firstLine="1800"/>
      </w:pPr>
      <w:rPr>
        <w:rFonts w:ascii="Arial" w:eastAsia="Arial" w:hAnsi="Arial" w:cs="Arial"/>
        <w:b w:val="0"/>
        <w:i w:val="0"/>
        <w:smallCaps w:val="0"/>
        <w:strike w:val="0"/>
        <w:color w:val="000000"/>
        <w:sz w:val="22"/>
        <w:szCs w:val="22"/>
        <w:u w:val="none"/>
        <w:vertAlign w:val="baseline"/>
      </w:rPr>
    </w:lvl>
    <w:lvl w:ilvl="3">
      <w:start w:val="1"/>
      <w:numFmt w:val="bullet"/>
      <w:lvlText w:val="●"/>
      <w:lvlJc w:val="left"/>
      <w:pPr>
        <w:ind w:left="2596" w:firstLine="2520"/>
      </w:pPr>
      <w:rPr>
        <w:rFonts w:ascii="Arial" w:eastAsia="Arial" w:hAnsi="Arial" w:cs="Arial"/>
        <w:b w:val="0"/>
        <w:i w:val="0"/>
        <w:smallCaps w:val="0"/>
        <w:strike w:val="0"/>
        <w:color w:val="000000"/>
        <w:sz w:val="22"/>
        <w:szCs w:val="22"/>
        <w:u w:val="none"/>
        <w:vertAlign w:val="baseline"/>
      </w:rPr>
    </w:lvl>
    <w:lvl w:ilvl="4">
      <w:start w:val="1"/>
      <w:numFmt w:val="bullet"/>
      <w:lvlText w:val="○"/>
      <w:lvlJc w:val="left"/>
      <w:pPr>
        <w:ind w:left="3316" w:firstLine="3240"/>
      </w:pPr>
      <w:rPr>
        <w:rFonts w:ascii="Arial" w:eastAsia="Arial" w:hAnsi="Arial" w:cs="Arial"/>
        <w:b w:val="0"/>
        <w:i w:val="0"/>
        <w:smallCaps w:val="0"/>
        <w:strike w:val="0"/>
        <w:color w:val="000000"/>
        <w:sz w:val="22"/>
        <w:szCs w:val="22"/>
        <w:u w:val="none"/>
        <w:vertAlign w:val="baseline"/>
      </w:rPr>
    </w:lvl>
    <w:lvl w:ilvl="5">
      <w:start w:val="1"/>
      <w:numFmt w:val="bullet"/>
      <w:lvlText w:val="■"/>
      <w:lvlJc w:val="left"/>
      <w:pPr>
        <w:ind w:left="4036" w:firstLine="3960"/>
      </w:pPr>
      <w:rPr>
        <w:rFonts w:ascii="Arial" w:eastAsia="Arial" w:hAnsi="Arial" w:cs="Arial"/>
        <w:b w:val="0"/>
        <w:i w:val="0"/>
        <w:smallCaps w:val="0"/>
        <w:strike w:val="0"/>
        <w:color w:val="000000"/>
        <w:sz w:val="22"/>
        <w:szCs w:val="22"/>
        <w:u w:val="none"/>
        <w:vertAlign w:val="baseline"/>
      </w:rPr>
    </w:lvl>
    <w:lvl w:ilvl="6">
      <w:start w:val="1"/>
      <w:numFmt w:val="bullet"/>
      <w:lvlText w:val="●"/>
      <w:lvlJc w:val="left"/>
      <w:pPr>
        <w:ind w:left="4756" w:firstLine="4680"/>
      </w:pPr>
      <w:rPr>
        <w:rFonts w:ascii="Arial" w:eastAsia="Arial" w:hAnsi="Arial" w:cs="Arial"/>
        <w:b w:val="0"/>
        <w:i w:val="0"/>
        <w:smallCaps w:val="0"/>
        <w:strike w:val="0"/>
        <w:color w:val="000000"/>
        <w:sz w:val="22"/>
        <w:szCs w:val="22"/>
        <w:u w:val="none"/>
        <w:vertAlign w:val="baseline"/>
      </w:rPr>
    </w:lvl>
    <w:lvl w:ilvl="7">
      <w:start w:val="1"/>
      <w:numFmt w:val="bullet"/>
      <w:lvlText w:val="○"/>
      <w:lvlJc w:val="left"/>
      <w:pPr>
        <w:ind w:left="5476" w:firstLine="5400"/>
      </w:pPr>
      <w:rPr>
        <w:rFonts w:ascii="Arial" w:eastAsia="Arial" w:hAnsi="Arial" w:cs="Arial"/>
        <w:b w:val="0"/>
        <w:i w:val="0"/>
        <w:smallCaps w:val="0"/>
        <w:strike w:val="0"/>
        <w:color w:val="000000"/>
        <w:sz w:val="22"/>
        <w:szCs w:val="22"/>
        <w:u w:val="none"/>
        <w:vertAlign w:val="baseline"/>
      </w:rPr>
    </w:lvl>
    <w:lvl w:ilvl="8">
      <w:start w:val="1"/>
      <w:numFmt w:val="bullet"/>
      <w:lvlText w:val="■"/>
      <w:lvlJc w:val="left"/>
      <w:pPr>
        <w:ind w:left="6196" w:firstLine="6120"/>
      </w:pPr>
      <w:rPr>
        <w:rFonts w:ascii="Arial" w:eastAsia="Arial" w:hAnsi="Arial" w:cs="Arial"/>
        <w:b w:val="0"/>
        <w:i w:val="0"/>
        <w:smallCaps w:val="0"/>
        <w:strike w:val="0"/>
        <w:color w:val="000000"/>
        <w:sz w:val="22"/>
        <w:szCs w:val="22"/>
        <w:u w:val="none"/>
        <w:vertAlign w:val="baseline"/>
      </w:rPr>
    </w:lvl>
  </w:abstractNum>
  <w:num w:numId="1" w16cid:durableId="2082098271">
    <w:abstractNumId w:val="14"/>
  </w:num>
  <w:num w:numId="2" w16cid:durableId="1298530651">
    <w:abstractNumId w:val="8"/>
  </w:num>
  <w:num w:numId="3" w16cid:durableId="770710798">
    <w:abstractNumId w:val="7"/>
  </w:num>
  <w:num w:numId="4" w16cid:durableId="1292513278">
    <w:abstractNumId w:val="25"/>
  </w:num>
  <w:num w:numId="5" w16cid:durableId="944725804">
    <w:abstractNumId w:val="5"/>
  </w:num>
  <w:num w:numId="6" w16cid:durableId="1209759384">
    <w:abstractNumId w:val="18"/>
  </w:num>
  <w:num w:numId="7" w16cid:durableId="1016614776">
    <w:abstractNumId w:val="0"/>
  </w:num>
  <w:num w:numId="8" w16cid:durableId="902257245">
    <w:abstractNumId w:val="20"/>
  </w:num>
  <w:num w:numId="9" w16cid:durableId="1319000876">
    <w:abstractNumId w:val="10"/>
  </w:num>
  <w:num w:numId="10" w16cid:durableId="1751266164">
    <w:abstractNumId w:val="19"/>
  </w:num>
  <w:num w:numId="11" w16cid:durableId="1045447298">
    <w:abstractNumId w:val="2"/>
  </w:num>
  <w:num w:numId="12" w16cid:durableId="277492067">
    <w:abstractNumId w:val="11"/>
  </w:num>
  <w:num w:numId="13" w16cid:durableId="118039262">
    <w:abstractNumId w:val="24"/>
  </w:num>
  <w:num w:numId="14" w16cid:durableId="1338145835">
    <w:abstractNumId w:val="15"/>
  </w:num>
  <w:num w:numId="15" w16cid:durableId="411584878">
    <w:abstractNumId w:val="16"/>
  </w:num>
  <w:num w:numId="16" w16cid:durableId="1488980902">
    <w:abstractNumId w:val="17"/>
  </w:num>
  <w:num w:numId="17" w16cid:durableId="767121644">
    <w:abstractNumId w:val="6"/>
  </w:num>
  <w:num w:numId="18" w16cid:durableId="2083869608">
    <w:abstractNumId w:val="21"/>
  </w:num>
  <w:num w:numId="19" w16cid:durableId="1031539226">
    <w:abstractNumId w:val="9"/>
  </w:num>
  <w:num w:numId="20" w16cid:durableId="574515813">
    <w:abstractNumId w:val="22"/>
  </w:num>
  <w:num w:numId="21" w16cid:durableId="1727297942">
    <w:abstractNumId w:val="1"/>
  </w:num>
  <w:num w:numId="22" w16cid:durableId="1546287473">
    <w:abstractNumId w:val="23"/>
  </w:num>
  <w:num w:numId="23" w16cid:durableId="2043436192">
    <w:abstractNumId w:val="4"/>
  </w:num>
  <w:num w:numId="24" w16cid:durableId="170680239">
    <w:abstractNumId w:val="12"/>
  </w:num>
  <w:num w:numId="25" w16cid:durableId="2029791089">
    <w:abstractNumId w:val="3"/>
  </w:num>
  <w:num w:numId="26" w16cid:durableId="12130369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DAB"/>
    <w:rsid w:val="00046A7C"/>
    <w:rsid w:val="00114FF4"/>
    <w:rsid w:val="00124832"/>
    <w:rsid w:val="00130C8E"/>
    <w:rsid w:val="00135CC4"/>
    <w:rsid w:val="00144545"/>
    <w:rsid w:val="001B2C53"/>
    <w:rsid w:val="001B5DD2"/>
    <w:rsid w:val="001E7A28"/>
    <w:rsid w:val="00201DDB"/>
    <w:rsid w:val="00216929"/>
    <w:rsid w:val="00230D01"/>
    <w:rsid w:val="002C4A63"/>
    <w:rsid w:val="00372EAA"/>
    <w:rsid w:val="003E423D"/>
    <w:rsid w:val="00442231"/>
    <w:rsid w:val="004C13CA"/>
    <w:rsid w:val="005235BA"/>
    <w:rsid w:val="00531025"/>
    <w:rsid w:val="00551CEE"/>
    <w:rsid w:val="00580F43"/>
    <w:rsid w:val="005A7C47"/>
    <w:rsid w:val="005C1746"/>
    <w:rsid w:val="005C7265"/>
    <w:rsid w:val="00632BEC"/>
    <w:rsid w:val="00644231"/>
    <w:rsid w:val="0065409B"/>
    <w:rsid w:val="00670C55"/>
    <w:rsid w:val="00680EC3"/>
    <w:rsid w:val="00695692"/>
    <w:rsid w:val="006C0C41"/>
    <w:rsid w:val="006C3A31"/>
    <w:rsid w:val="00746AE3"/>
    <w:rsid w:val="00794D5A"/>
    <w:rsid w:val="00815E9D"/>
    <w:rsid w:val="0082011D"/>
    <w:rsid w:val="008A1E39"/>
    <w:rsid w:val="008E51C2"/>
    <w:rsid w:val="00996AE6"/>
    <w:rsid w:val="00997EF4"/>
    <w:rsid w:val="009B12B6"/>
    <w:rsid w:val="009E2C26"/>
    <w:rsid w:val="00A07271"/>
    <w:rsid w:val="00A11152"/>
    <w:rsid w:val="00A367E7"/>
    <w:rsid w:val="00A52308"/>
    <w:rsid w:val="00A80237"/>
    <w:rsid w:val="00AA5D88"/>
    <w:rsid w:val="00B4191E"/>
    <w:rsid w:val="00B51607"/>
    <w:rsid w:val="00B5697B"/>
    <w:rsid w:val="00B62D82"/>
    <w:rsid w:val="00B678D2"/>
    <w:rsid w:val="00BC4165"/>
    <w:rsid w:val="00C11092"/>
    <w:rsid w:val="00C15803"/>
    <w:rsid w:val="00CA7A7A"/>
    <w:rsid w:val="00CB687D"/>
    <w:rsid w:val="00D04213"/>
    <w:rsid w:val="00D239D0"/>
    <w:rsid w:val="00D25274"/>
    <w:rsid w:val="00D851AD"/>
    <w:rsid w:val="00DA2CA3"/>
    <w:rsid w:val="00DB752B"/>
    <w:rsid w:val="00DE61F1"/>
    <w:rsid w:val="00E371A9"/>
    <w:rsid w:val="00E95C09"/>
    <w:rsid w:val="00ED29CD"/>
    <w:rsid w:val="00EF4DAB"/>
    <w:rsid w:val="00F406D1"/>
    <w:rsid w:val="00FA13F4"/>
    <w:rsid w:val="02447E0E"/>
    <w:rsid w:val="033131BD"/>
    <w:rsid w:val="033263B2"/>
    <w:rsid w:val="03A7339C"/>
    <w:rsid w:val="03C66A8C"/>
    <w:rsid w:val="043446F4"/>
    <w:rsid w:val="0437B0EC"/>
    <w:rsid w:val="04589A59"/>
    <w:rsid w:val="05419B40"/>
    <w:rsid w:val="055B3879"/>
    <w:rsid w:val="05A0EA1B"/>
    <w:rsid w:val="05D02B57"/>
    <w:rsid w:val="05E4821F"/>
    <w:rsid w:val="05E7A996"/>
    <w:rsid w:val="0769E002"/>
    <w:rsid w:val="0839E3CF"/>
    <w:rsid w:val="0860A038"/>
    <w:rsid w:val="08C7FBED"/>
    <w:rsid w:val="08F32007"/>
    <w:rsid w:val="099AC440"/>
    <w:rsid w:val="0A4E514A"/>
    <w:rsid w:val="0B0EF4B2"/>
    <w:rsid w:val="0B2F7F30"/>
    <w:rsid w:val="0B616D7C"/>
    <w:rsid w:val="0BFF93D9"/>
    <w:rsid w:val="0C00EB5A"/>
    <w:rsid w:val="0D422A19"/>
    <w:rsid w:val="0D846FAD"/>
    <w:rsid w:val="0D99E353"/>
    <w:rsid w:val="0DAD5A16"/>
    <w:rsid w:val="0DD436BC"/>
    <w:rsid w:val="0E469330"/>
    <w:rsid w:val="0ED99C67"/>
    <w:rsid w:val="0F90E541"/>
    <w:rsid w:val="10310402"/>
    <w:rsid w:val="10A04308"/>
    <w:rsid w:val="112361BC"/>
    <w:rsid w:val="115D9DC8"/>
    <w:rsid w:val="1169F33B"/>
    <w:rsid w:val="1299CC4D"/>
    <w:rsid w:val="129E6312"/>
    <w:rsid w:val="1362E8E0"/>
    <w:rsid w:val="13E62107"/>
    <w:rsid w:val="161C042C"/>
    <w:rsid w:val="1698E0EF"/>
    <w:rsid w:val="171072DE"/>
    <w:rsid w:val="187DDBAB"/>
    <w:rsid w:val="1C19998A"/>
    <w:rsid w:val="1C44BCEC"/>
    <w:rsid w:val="1C6242F1"/>
    <w:rsid w:val="1C647956"/>
    <w:rsid w:val="1C73D8FC"/>
    <w:rsid w:val="1CF8EEFD"/>
    <w:rsid w:val="1E033CA1"/>
    <w:rsid w:val="1E47D4B6"/>
    <w:rsid w:val="1F0D0A2F"/>
    <w:rsid w:val="1F26B4A5"/>
    <w:rsid w:val="1F2829AA"/>
    <w:rsid w:val="1F3D408F"/>
    <w:rsid w:val="1F889243"/>
    <w:rsid w:val="201A4429"/>
    <w:rsid w:val="2046D6EE"/>
    <w:rsid w:val="2224E82B"/>
    <w:rsid w:val="222AD9EC"/>
    <w:rsid w:val="2244C585"/>
    <w:rsid w:val="22D0DFE2"/>
    <w:rsid w:val="2326BD05"/>
    <w:rsid w:val="248760ED"/>
    <w:rsid w:val="253E51F1"/>
    <w:rsid w:val="25744E3C"/>
    <w:rsid w:val="2669D361"/>
    <w:rsid w:val="273ABBDC"/>
    <w:rsid w:val="275500FD"/>
    <w:rsid w:val="27B759F4"/>
    <w:rsid w:val="27D998E1"/>
    <w:rsid w:val="2868412A"/>
    <w:rsid w:val="2950DB99"/>
    <w:rsid w:val="2A003BA1"/>
    <w:rsid w:val="2A3A369D"/>
    <w:rsid w:val="2A781B58"/>
    <w:rsid w:val="2C1787D5"/>
    <w:rsid w:val="2DF71D83"/>
    <w:rsid w:val="2E526095"/>
    <w:rsid w:val="2E6FD1BB"/>
    <w:rsid w:val="2EB749F5"/>
    <w:rsid w:val="2F143A08"/>
    <w:rsid w:val="2F856BAA"/>
    <w:rsid w:val="2FBC07B1"/>
    <w:rsid w:val="2FEFF42D"/>
    <w:rsid w:val="30C779A6"/>
    <w:rsid w:val="3120FABA"/>
    <w:rsid w:val="3136EF67"/>
    <w:rsid w:val="3205910A"/>
    <w:rsid w:val="330D0F6F"/>
    <w:rsid w:val="33630D9F"/>
    <w:rsid w:val="340AFF47"/>
    <w:rsid w:val="354D0F2B"/>
    <w:rsid w:val="383AB1F5"/>
    <w:rsid w:val="385A0EBD"/>
    <w:rsid w:val="38A26446"/>
    <w:rsid w:val="38B9632E"/>
    <w:rsid w:val="38D8269A"/>
    <w:rsid w:val="3913B27E"/>
    <w:rsid w:val="39ED38F4"/>
    <w:rsid w:val="3BD99EDB"/>
    <w:rsid w:val="3CF0D7B6"/>
    <w:rsid w:val="3CFDBED0"/>
    <w:rsid w:val="3D39F24B"/>
    <w:rsid w:val="3E6CC054"/>
    <w:rsid w:val="3E784916"/>
    <w:rsid w:val="3EE4C4C3"/>
    <w:rsid w:val="4231E231"/>
    <w:rsid w:val="425A8D07"/>
    <w:rsid w:val="4312B03F"/>
    <w:rsid w:val="43E0D19A"/>
    <w:rsid w:val="44CCE8ED"/>
    <w:rsid w:val="44FE25DD"/>
    <w:rsid w:val="451833F6"/>
    <w:rsid w:val="453D9BEA"/>
    <w:rsid w:val="4572DD35"/>
    <w:rsid w:val="46777F70"/>
    <w:rsid w:val="4755A210"/>
    <w:rsid w:val="480F0FB8"/>
    <w:rsid w:val="48162E42"/>
    <w:rsid w:val="4827798A"/>
    <w:rsid w:val="4837F64F"/>
    <w:rsid w:val="494E51E9"/>
    <w:rsid w:val="49FF95CB"/>
    <w:rsid w:val="4AE55B84"/>
    <w:rsid w:val="4BB4CBAC"/>
    <w:rsid w:val="4C067A9C"/>
    <w:rsid w:val="4C656F8D"/>
    <w:rsid w:val="4CD7C05C"/>
    <w:rsid w:val="4D368D2B"/>
    <w:rsid w:val="4D5227B2"/>
    <w:rsid w:val="4E8AB266"/>
    <w:rsid w:val="4FDE3A29"/>
    <w:rsid w:val="4FF53492"/>
    <w:rsid w:val="506090AE"/>
    <w:rsid w:val="50C664F4"/>
    <w:rsid w:val="50D631B7"/>
    <w:rsid w:val="522367FC"/>
    <w:rsid w:val="523113E3"/>
    <w:rsid w:val="5272AF8C"/>
    <w:rsid w:val="52F6258A"/>
    <w:rsid w:val="5367A41E"/>
    <w:rsid w:val="5401E692"/>
    <w:rsid w:val="54B8F7D0"/>
    <w:rsid w:val="55214B1C"/>
    <w:rsid w:val="55D18EB4"/>
    <w:rsid w:val="56C474E2"/>
    <w:rsid w:val="579DACC8"/>
    <w:rsid w:val="58664DDF"/>
    <w:rsid w:val="587C59B5"/>
    <w:rsid w:val="58D296D7"/>
    <w:rsid w:val="598EA953"/>
    <w:rsid w:val="59EF6254"/>
    <w:rsid w:val="5A3DBD7D"/>
    <w:rsid w:val="5AD5603B"/>
    <w:rsid w:val="5BDC2ACB"/>
    <w:rsid w:val="5BE8604A"/>
    <w:rsid w:val="5BF13CF1"/>
    <w:rsid w:val="5C45F660"/>
    <w:rsid w:val="5C638CE4"/>
    <w:rsid w:val="5DFBEE21"/>
    <w:rsid w:val="5E5E7703"/>
    <w:rsid w:val="5F7F7FCD"/>
    <w:rsid w:val="61453548"/>
    <w:rsid w:val="6180DE6D"/>
    <w:rsid w:val="618DC268"/>
    <w:rsid w:val="6221D916"/>
    <w:rsid w:val="623550E1"/>
    <w:rsid w:val="633457B3"/>
    <w:rsid w:val="6375DDC2"/>
    <w:rsid w:val="639EE1A3"/>
    <w:rsid w:val="64225EDE"/>
    <w:rsid w:val="64C7CA94"/>
    <w:rsid w:val="65056EAD"/>
    <w:rsid w:val="65756CC6"/>
    <w:rsid w:val="666ADB3F"/>
    <w:rsid w:val="666B1970"/>
    <w:rsid w:val="67042A31"/>
    <w:rsid w:val="67F6D8AE"/>
    <w:rsid w:val="682BADC1"/>
    <w:rsid w:val="685E3092"/>
    <w:rsid w:val="68928FFF"/>
    <w:rsid w:val="68DE6BFF"/>
    <w:rsid w:val="6A4E92CF"/>
    <w:rsid w:val="6AB67525"/>
    <w:rsid w:val="6BBFAEC5"/>
    <w:rsid w:val="6C092D3B"/>
    <w:rsid w:val="6C15230C"/>
    <w:rsid w:val="6D9E157C"/>
    <w:rsid w:val="6ECBFCD3"/>
    <w:rsid w:val="6F396ED9"/>
    <w:rsid w:val="6FED93B4"/>
    <w:rsid w:val="7010C099"/>
    <w:rsid w:val="718101AD"/>
    <w:rsid w:val="71AC90FA"/>
    <w:rsid w:val="72242B1D"/>
    <w:rsid w:val="72B18104"/>
    <w:rsid w:val="72C2182B"/>
    <w:rsid w:val="72D174A9"/>
    <w:rsid w:val="72E89D45"/>
    <w:rsid w:val="7323BC1B"/>
    <w:rsid w:val="73A0989C"/>
    <w:rsid w:val="74F88ED6"/>
    <w:rsid w:val="7567271C"/>
    <w:rsid w:val="765E23DA"/>
    <w:rsid w:val="76AD5133"/>
    <w:rsid w:val="77AE29D8"/>
    <w:rsid w:val="77BD59EB"/>
    <w:rsid w:val="7803DD9A"/>
    <w:rsid w:val="788E12B9"/>
    <w:rsid w:val="78D27E00"/>
    <w:rsid w:val="78DE0FA6"/>
    <w:rsid w:val="794640B0"/>
    <w:rsid w:val="7969C8FF"/>
    <w:rsid w:val="796B5BA7"/>
    <w:rsid w:val="79B9F1FD"/>
    <w:rsid w:val="7A98593B"/>
    <w:rsid w:val="7AE93984"/>
    <w:rsid w:val="7B625C86"/>
    <w:rsid w:val="7BBA4781"/>
    <w:rsid w:val="7C3900F4"/>
    <w:rsid w:val="7CB980CC"/>
    <w:rsid w:val="7CBE1950"/>
    <w:rsid w:val="7D432458"/>
    <w:rsid w:val="7E314B46"/>
    <w:rsid w:val="7F0951B3"/>
    <w:rsid w:val="7FBF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445DB"/>
  <w15:docId w15:val="{EF723ADC-0002-4172-940B-EE39AF7C4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432" w:hanging="431"/>
      <w:outlineLvl w:val="0"/>
    </w:pPr>
    <w:rPr>
      <w:color w:val="000000"/>
      <w:sz w:val="24"/>
      <w:szCs w:val="24"/>
    </w:rPr>
  </w:style>
  <w:style w:type="paragraph" w:styleId="Heading2">
    <w:name w:val="heading 2"/>
    <w:basedOn w:val="Normal"/>
    <w:next w:val="Normal"/>
    <w:uiPriority w:val="9"/>
    <w:unhideWhenUsed/>
    <w:qFormat/>
    <w:pPr>
      <w:keepNext/>
      <w:keepLines/>
      <w:ind w:left="576" w:hanging="575"/>
      <w:outlineLvl w:val="1"/>
    </w:pPr>
    <w:rPr>
      <w:b/>
      <w:color w:val="000000"/>
      <w:sz w:val="24"/>
      <w:szCs w:val="24"/>
    </w:rPr>
  </w:style>
  <w:style w:type="paragraph" w:styleId="Heading3">
    <w:name w:val="heading 3"/>
    <w:basedOn w:val="Normal"/>
    <w:next w:val="Normal"/>
    <w:uiPriority w:val="9"/>
    <w:semiHidden/>
    <w:unhideWhenUsed/>
    <w:qFormat/>
    <w:pPr>
      <w:keepNext/>
      <w:keepLines/>
      <w:spacing w:before="240" w:after="60"/>
      <w:ind w:left="720" w:hanging="719"/>
      <w:outlineLvl w:val="2"/>
    </w:pPr>
    <w:rPr>
      <w:rFonts w:ascii="Arial" w:eastAsia="Arial" w:hAnsi="Arial" w:cs="Arial"/>
      <w:color w:val="000000"/>
      <w:sz w:val="24"/>
      <w:szCs w:val="24"/>
    </w:rPr>
  </w:style>
  <w:style w:type="paragraph" w:styleId="Heading4">
    <w:name w:val="heading 4"/>
    <w:basedOn w:val="Normal"/>
    <w:next w:val="Normal"/>
    <w:uiPriority w:val="9"/>
    <w:semiHidden/>
    <w:unhideWhenUsed/>
    <w:qFormat/>
    <w:pPr>
      <w:keepNext/>
      <w:keepLines/>
      <w:spacing w:before="240" w:after="60"/>
      <w:ind w:left="864" w:hanging="863"/>
      <w:outlineLvl w:val="3"/>
    </w:pPr>
    <w:rPr>
      <w:rFonts w:ascii="Arial" w:eastAsia="Arial" w:hAnsi="Arial" w:cs="Arial"/>
      <w:b/>
      <w:color w:val="000000"/>
      <w:sz w:val="24"/>
      <w:szCs w:val="24"/>
    </w:rPr>
  </w:style>
  <w:style w:type="paragraph" w:styleId="Heading5">
    <w:name w:val="heading 5"/>
    <w:basedOn w:val="Normal"/>
    <w:next w:val="Normal"/>
    <w:uiPriority w:val="9"/>
    <w:semiHidden/>
    <w:unhideWhenUsed/>
    <w:qFormat/>
    <w:pPr>
      <w:keepNext/>
      <w:keepLines/>
      <w:spacing w:before="240" w:after="60"/>
      <w:ind w:left="1008" w:hanging="1007"/>
      <w:outlineLvl w:val="4"/>
    </w:pPr>
    <w:rPr>
      <w:color w:val="000000"/>
      <w:sz w:val="22"/>
      <w:szCs w:val="22"/>
    </w:rPr>
  </w:style>
  <w:style w:type="paragraph" w:styleId="Heading6">
    <w:name w:val="heading 6"/>
    <w:basedOn w:val="Normal"/>
    <w:next w:val="Normal"/>
    <w:uiPriority w:val="9"/>
    <w:semiHidden/>
    <w:unhideWhenUsed/>
    <w:qFormat/>
    <w:pPr>
      <w:keepNext/>
      <w:keepLines/>
      <w:spacing w:before="240" w:after="60"/>
      <w:ind w:left="1152" w:hanging="1151"/>
      <w:outlineLvl w:val="5"/>
    </w:pPr>
    <w:rPr>
      <w:i/>
      <w:color w:val="000000"/>
      <w:sz w:val="22"/>
      <w:szCs w:val="22"/>
    </w:rPr>
  </w:style>
  <w:style w:type="paragraph" w:styleId="Heading7">
    <w:name w:val="heading 7"/>
    <w:basedOn w:val="Normal"/>
    <w:next w:val="Normal"/>
    <w:link w:val="Heading7Char"/>
    <w:uiPriority w:val="9"/>
    <w:semiHidden/>
    <w:unhideWhenUsed/>
    <w:qFormat/>
    <w:rsid w:val="00E371A9"/>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371A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371A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color w:val="000000"/>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BodyText">
    <w:name w:val="Body Text"/>
    <w:basedOn w:val="Normal"/>
    <w:link w:val="BodyTextChar"/>
    <w:uiPriority w:val="1"/>
    <w:qFormat/>
    <w:rsid w:val="00124832"/>
    <w:pPr>
      <w:ind w:left="112"/>
    </w:pPr>
    <w:rPr>
      <w:rFonts w:ascii="Arial" w:eastAsia="Arial" w:hAnsi="Arial" w:cstheme="minorBidi"/>
      <w:sz w:val="24"/>
      <w:szCs w:val="24"/>
      <w:lang w:val="en-US" w:eastAsia="en-US"/>
    </w:rPr>
  </w:style>
  <w:style w:type="character" w:customStyle="1" w:styleId="BodyTextChar">
    <w:name w:val="Body Text Char"/>
    <w:basedOn w:val="DefaultParagraphFont"/>
    <w:link w:val="BodyText"/>
    <w:uiPriority w:val="1"/>
    <w:rsid w:val="00124832"/>
    <w:rPr>
      <w:rFonts w:ascii="Arial" w:eastAsia="Arial" w:hAnsi="Arial" w:cstheme="minorBidi"/>
      <w:sz w:val="24"/>
      <w:szCs w:val="24"/>
      <w:lang w:val="en-US" w:eastAsia="en-US"/>
    </w:rPr>
  </w:style>
  <w:style w:type="paragraph" w:styleId="ListParagraph">
    <w:name w:val="List Paragraph"/>
    <w:basedOn w:val="Normal"/>
    <w:uiPriority w:val="1"/>
    <w:qFormat/>
    <w:rsid w:val="00124832"/>
    <w:rPr>
      <w:rFonts w:asciiTheme="minorHAnsi" w:eastAsiaTheme="minorHAnsi" w:hAnsiTheme="minorHAnsi" w:cstheme="minorBidi"/>
      <w:sz w:val="22"/>
      <w:szCs w:val="22"/>
      <w:lang w:val="en-US" w:eastAsia="en-US"/>
    </w:rPr>
  </w:style>
  <w:style w:type="paragraph" w:customStyle="1" w:styleId="Default">
    <w:name w:val="Default"/>
    <w:rsid w:val="00124832"/>
    <w:pPr>
      <w:widowControl/>
      <w:autoSpaceDE w:val="0"/>
      <w:autoSpaceDN w:val="0"/>
      <w:adjustRightInd w:val="0"/>
    </w:pPr>
    <w:rPr>
      <w:rFonts w:ascii="Arial" w:hAnsi="Arial" w:cs="Arial"/>
      <w:color w:val="000000"/>
      <w:sz w:val="24"/>
      <w:szCs w:val="24"/>
      <w:lang w:val="en-GB"/>
    </w:rPr>
  </w:style>
  <w:style w:type="paragraph" w:styleId="Header">
    <w:name w:val="header"/>
    <w:basedOn w:val="Normal"/>
    <w:link w:val="HeaderChar"/>
    <w:unhideWhenUsed/>
    <w:rsid w:val="00124832"/>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rsid w:val="00124832"/>
    <w:rPr>
      <w:rFonts w:asciiTheme="minorHAnsi" w:eastAsiaTheme="minorHAnsi" w:hAnsiTheme="minorHAnsi" w:cstheme="minorBidi"/>
      <w:sz w:val="22"/>
      <w:szCs w:val="22"/>
      <w:lang w:val="en-US" w:eastAsia="en-US"/>
    </w:rPr>
  </w:style>
  <w:style w:type="character" w:styleId="Hyperlink">
    <w:name w:val="Hyperlink"/>
    <w:basedOn w:val="DefaultParagraphFont"/>
    <w:uiPriority w:val="99"/>
    <w:unhideWhenUsed/>
    <w:rsid w:val="00DA2CA3"/>
    <w:rPr>
      <w:color w:val="0000FF" w:themeColor="hyperlink"/>
      <w:u w:val="single"/>
    </w:rPr>
  </w:style>
  <w:style w:type="character" w:styleId="UnresolvedMention">
    <w:name w:val="Unresolved Mention"/>
    <w:basedOn w:val="DefaultParagraphFont"/>
    <w:uiPriority w:val="99"/>
    <w:semiHidden/>
    <w:unhideWhenUsed/>
    <w:rsid w:val="00DA2CA3"/>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371A9"/>
    <w:rPr>
      <w:sz w:val="24"/>
      <w:szCs w:val="24"/>
    </w:rPr>
  </w:style>
  <w:style w:type="paragraph" w:styleId="Footer">
    <w:name w:val="footer"/>
    <w:basedOn w:val="Normal"/>
    <w:link w:val="FooterChar"/>
    <w:uiPriority w:val="99"/>
    <w:unhideWhenUsed/>
    <w:rsid w:val="00E371A9"/>
    <w:pPr>
      <w:tabs>
        <w:tab w:val="center" w:pos="4513"/>
        <w:tab w:val="right" w:pos="9026"/>
      </w:tabs>
    </w:pPr>
  </w:style>
  <w:style w:type="character" w:customStyle="1" w:styleId="FooterChar">
    <w:name w:val="Footer Char"/>
    <w:basedOn w:val="DefaultParagraphFont"/>
    <w:link w:val="Footer"/>
    <w:uiPriority w:val="99"/>
    <w:rsid w:val="00E371A9"/>
  </w:style>
  <w:style w:type="character" w:styleId="BookTitle">
    <w:name w:val="Book Title"/>
    <w:basedOn w:val="DefaultParagraphFont"/>
    <w:uiPriority w:val="33"/>
    <w:qFormat/>
    <w:rsid w:val="00E371A9"/>
    <w:rPr>
      <w:b/>
      <w:bCs/>
      <w:i/>
      <w:iCs/>
      <w:spacing w:val="5"/>
    </w:rPr>
  </w:style>
  <w:style w:type="paragraph" w:styleId="Caption">
    <w:name w:val="caption"/>
    <w:basedOn w:val="Normal"/>
    <w:next w:val="Normal"/>
    <w:uiPriority w:val="35"/>
    <w:semiHidden/>
    <w:unhideWhenUsed/>
    <w:qFormat/>
    <w:rsid w:val="00E371A9"/>
    <w:pPr>
      <w:spacing w:after="200"/>
    </w:pPr>
    <w:rPr>
      <w:i/>
      <w:iCs/>
      <w:color w:val="1F497D" w:themeColor="text2"/>
      <w:sz w:val="18"/>
      <w:szCs w:val="18"/>
    </w:rPr>
  </w:style>
  <w:style w:type="character" w:styleId="Emphasis">
    <w:name w:val="Emphasis"/>
    <w:basedOn w:val="DefaultParagraphFont"/>
    <w:uiPriority w:val="20"/>
    <w:qFormat/>
    <w:rsid w:val="00E371A9"/>
    <w:rPr>
      <w:i/>
      <w:iCs/>
    </w:rPr>
  </w:style>
  <w:style w:type="character" w:customStyle="1" w:styleId="Heading7Char">
    <w:name w:val="Heading 7 Char"/>
    <w:basedOn w:val="DefaultParagraphFont"/>
    <w:link w:val="Heading7"/>
    <w:uiPriority w:val="9"/>
    <w:semiHidden/>
    <w:rsid w:val="00E371A9"/>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371A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371A9"/>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E371A9"/>
    <w:rPr>
      <w:i/>
      <w:iCs/>
      <w:color w:val="4F81BD" w:themeColor="accent1"/>
    </w:rPr>
  </w:style>
  <w:style w:type="paragraph" w:styleId="IntenseQuote">
    <w:name w:val="Intense Quote"/>
    <w:basedOn w:val="Normal"/>
    <w:next w:val="Normal"/>
    <w:link w:val="IntenseQuoteChar"/>
    <w:uiPriority w:val="30"/>
    <w:qFormat/>
    <w:rsid w:val="00E371A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371A9"/>
    <w:rPr>
      <w:i/>
      <w:iCs/>
      <w:color w:val="4F81BD" w:themeColor="accent1"/>
    </w:rPr>
  </w:style>
  <w:style w:type="character" w:styleId="IntenseReference">
    <w:name w:val="Intense Reference"/>
    <w:basedOn w:val="DefaultParagraphFont"/>
    <w:uiPriority w:val="32"/>
    <w:qFormat/>
    <w:rsid w:val="00E371A9"/>
    <w:rPr>
      <w:b/>
      <w:bCs/>
      <w:smallCaps/>
      <w:color w:val="4F81BD" w:themeColor="accent1"/>
      <w:spacing w:val="5"/>
    </w:rPr>
  </w:style>
  <w:style w:type="paragraph" w:styleId="NoSpacing">
    <w:name w:val="No Spacing"/>
    <w:uiPriority w:val="1"/>
    <w:qFormat/>
    <w:rsid w:val="00E371A9"/>
  </w:style>
  <w:style w:type="paragraph" w:styleId="Quote">
    <w:name w:val="Quote"/>
    <w:basedOn w:val="Normal"/>
    <w:next w:val="Normal"/>
    <w:link w:val="QuoteChar"/>
    <w:uiPriority w:val="29"/>
    <w:qFormat/>
    <w:rsid w:val="00E371A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371A9"/>
    <w:rPr>
      <w:i/>
      <w:iCs/>
      <w:color w:val="404040" w:themeColor="text1" w:themeTint="BF"/>
    </w:rPr>
  </w:style>
  <w:style w:type="character" w:styleId="Strong">
    <w:name w:val="Strong"/>
    <w:basedOn w:val="DefaultParagraphFont"/>
    <w:uiPriority w:val="22"/>
    <w:qFormat/>
    <w:rsid w:val="00E371A9"/>
    <w:rPr>
      <w:b/>
      <w:bCs/>
    </w:rPr>
  </w:style>
  <w:style w:type="character" w:styleId="SubtleEmphasis">
    <w:name w:val="Subtle Emphasis"/>
    <w:basedOn w:val="DefaultParagraphFont"/>
    <w:uiPriority w:val="19"/>
    <w:qFormat/>
    <w:rsid w:val="00E371A9"/>
    <w:rPr>
      <w:i/>
      <w:iCs/>
      <w:color w:val="404040" w:themeColor="text1" w:themeTint="BF"/>
    </w:rPr>
  </w:style>
  <w:style w:type="character" w:styleId="SubtleReference">
    <w:name w:val="Subtle Reference"/>
    <w:basedOn w:val="DefaultParagraphFont"/>
    <w:uiPriority w:val="31"/>
    <w:qFormat/>
    <w:rsid w:val="00E371A9"/>
    <w:rPr>
      <w:smallCaps/>
      <w:color w:val="5A5A5A" w:themeColor="text1" w:themeTint="A5"/>
    </w:rPr>
  </w:style>
  <w:style w:type="paragraph" w:styleId="TOCHeading">
    <w:name w:val="TOC Heading"/>
    <w:basedOn w:val="Heading1"/>
    <w:next w:val="Normal"/>
    <w:uiPriority w:val="39"/>
    <w:semiHidden/>
    <w:unhideWhenUsed/>
    <w:qFormat/>
    <w:rsid w:val="00E371A9"/>
    <w:pPr>
      <w:spacing w:before="240"/>
      <w:ind w:left="0" w:firstLine="0"/>
      <w:outlineLvl w:val="9"/>
    </w:pPr>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lighthousefuturestrust.org.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E0323BB409A348B1AF0F99D88CAE91" ma:contentTypeVersion="14" ma:contentTypeDescription="Create a new document." ma:contentTypeScope="" ma:versionID="6cb6cb4b43a86af6dfbdce620b0808df">
  <xsd:schema xmlns:xsd="http://www.w3.org/2001/XMLSchema" xmlns:xs="http://www.w3.org/2001/XMLSchema" xmlns:p="http://schemas.microsoft.com/office/2006/metadata/properties" xmlns:ns2="41bdea27-1335-41c4-ba51-5456430a2c47" xmlns:ns3="d5a6204e-bc3f-4efc-b925-00e009c0ae1f" targetNamespace="http://schemas.microsoft.com/office/2006/metadata/properties" ma:root="true" ma:fieldsID="99557b927d9722d0599371f4756d337a" ns2:_="" ns3:_="">
    <xsd:import namespace="41bdea27-1335-41c4-ba51-5456430a2c47"/>
    <xsd:import namespace="d5a6204e-bc3f-4efc-b925-00e009c0ae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dea27-1335-41c4-ba51-5456430a2c4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04b4a4e-4f51-450e-b3b2-f1859d69eaf4}" ma:internalName="TaxCatchAll" ma:showField="CatchAllData" ma:web="41bdea27-1335-41c4-ba51-5456430a2c4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5a6204e-bc3f-4efc-b925-00e009c0ae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ae6388e-170c-41fc-858a-c428450d81f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bdea27-1335-41c4-ba51-5456430a2c47" xsi:nil="true"/>
    <lcf76f155ced4ddcb4097134ff3c332f xmlns="d5a6204e-bc3f-4efc-b925-00e009c0ae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50C263-68DE-473E-9A02-E5A27F544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dea27-1335-41c4-ba51-5456430a2c47"/>
    <ds:schemaRef ds:uri="d5a6204e-bc3f-4efc-b925-00e009c0ae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48E440-4BF1-4846-B036-7178519E2FC2}">
  <ds:schemaRefs>
    <ds:schemaRef ds:uri="http://schemas.microsoft.com/sharepoint/v3/contenttype/forms"/>
  </ds:schemaRefs>
</ds:datastoreItem>
</file>

<file path=customXml/itemProps3.xml><?xml version="1.0" encoding="utf-8"?>
<ds:datastoreItem xmlns:ds="http://schemas.openxmlformats.org/officeDocument/2006/customXml" ds:itemID="{1C8F6268-888B-4143-9D6F-BDED41949605}">
  <ds:schemaRefs>
    <ds:schemaRef ds:uri="http://schemas.microsoft.com/office/2006/metadata/properties"/>
    <ds:schemaRef ds:uri="http://schemas.microsoft.com/office/infopath/2007/PartnerControls"/>
    <ds:schemaRef ds:uri="41bdea27-1335-41c4-ba51-5456430a2c47"/>
    <ds:schemaRef ds:uri="d5a6204e-bc3f-4efc-b925-00e009c0ae1f"/>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1359</Words>
  <Characters>7748</Characters>
  <Application>Microsoft Office Word</Application>
  <DocSecurity>0</DocSecurity>
  <Lines>64</Lines>
  <Paragraphs>18</Paragraphs>
  <ScaleCrop>false</ScaleCrop>
  <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Sally-Anne Greenfield</dc:creator>
  <cp:lastModifiedBy>Danielle Cunningham</cp:lastModifiedBy>
  <cp:revision>2</cp:revision>
  <dcterms:created xsi:type="dcterms:W3CDTF">2026-10-28T12:57:00Z</dcterms:created>
  <dcterms:modified xsi:type="dcterms:W3CDTF">2026-10-28T12:57:00Z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0x010100A1E0323BB409A348B1AF0F99D88CAE91</vt:lpwstr>
  </property>
  <property fmtid="{D5CDD505-2E9C-101B-9397-08002B2CF9AE}" pid="3" name="MediaServiceImageTags">
    <vt:lpwstr/>
  </property>
</Properties>
</file>